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접착부 파괴 모드 판정 차트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케이스 또는 시험 참조 번호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접합부 또는 부품 설명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작성자(이름, 역할)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날짜(YYYY-MM-DD)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안내</w:t>
      </w:r>
    </w:p>
    <w:p>
      <w:r>
        <w:t>1. 기계적 시험이나 실사용에서 파손되었고 양쪽 반쪽을 모두 보관한 접착 접합부에 이 차트를 씁니다.</w:t>
      </w:r>
    </w:p>
    <w:p>
      <w:r>
        <w:t>2. 접합부를 분류하기 전에 1부를 채웁니다. 양쪽 반쪽은 깨끗하고 마른 상태로 보관하고, 같은 조명에서 스케일과 함께 사진을 찍습니다.</w:t>
      </w:r>
    </w:p>
    <w:p>
      <w:r>
        <w:t>3. 반쪽마다 2부의 판정 단계를 진행합니다. 먼저 육안으로 읽고, 2단계에서 요구하는 곳에서는 확대해 봅니다.</w:t>
      </w:r>
    </w:p>
    <w:p>
      <w:r>
        <w:t>4. 3부에 양상마다 ISO 10365:2022 명칭, 면적 비율(접착 면적에 대한 %), 위치를 기록합니다.</w:t>
      </w:r>
    </w:p>
    <w:p>
      <w:r>
        <w:t>5. 4부의 차트로 후보 원인을 나열합니다. 후보 원인은 모두 가설이며 결론이 아닙니다.</w:t>
      </w:r>
    </w:p>
    <w:p>
      <w:r>
        <w:t>6. 5부에 가설마다 다음 확인 항목, 담당자, 결과를 적습니다. 아무도 확인하지 않은 가설은 열린 상태로 둡니다.</w:t>
      </w:r>
    </w:p>
    <w:p>
      <w:r>
        <w:t>7. 시험 보고서에는 양상마다 뒤에 ISO 10365:2022 명칭(AF, CF, SCF, SWCF, SF, CSF, DF, ACFP, COR)을 적습니다. 양상이 둘 이상이면 명칭마다 뒤에 대략의 백분율을 적고, 진동형 파괴에는 OSC를 덧붙입니다. 예: AF (50 %) + CF (50 %), OSC.</w:t>
      </w:r>
    </w:p>
    <w:p>
      <w:r>
        <w:t>8. 용제 닦기 시험은 접착제와 용제의 물질안전보건자료(SDS), 사업장의 화학물질 취급 규칙을 따릅니다.</w:t>
      </w:r>
    </w:p>
    <w:p>
      <w:r>
        <w:t>9. 이 차트는 파괴 양상의 허용 여부를 정하지 않습니다. 허용 여부는 제품 규격이나 승인 계획이 정합니다.</w:t>
      </w:r>
    </w:p>
    <w:p>
      <w:r>
        <w:t>10. 마지막의 설명용 예시는 가상 사례입니다. 실제 제품, 고객, 결과에서 나온 데이터가 아닙니다.</w:t>
      </w:r>
    </w:p>
    <w:p>
      <w:pPr>
        <w:pStyle w:val="Heading1"/>
      </w:pPr>
      <w:r>
        <w:t>1. 접합부와 파괴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접착제(종류, 제품, 로트)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피착재 1(재질, 등급, 두께 mm)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피착재 2(재질, 등급, 두께 mm)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혼합비, 2액형(규정값, 기록값)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경화(시간 min 또는 h, 온도 °C)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표면 처리(방법, 절차서 개정판)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표면 처리에서 접착까지 걸린 시간(min 또는 h)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접착층 두께(mm, 설계값, 측정값)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시험 방법과 조건, 또는 사용 이력(하중 유형, °C, % RH, 사용 기간, 노출)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파괴 하중(N 또는 MPa)과 같은 시험의 기대값(출처)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양쪽 반쪽 보관: [ ] 예  [ ] 아니요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스케일과 함께 사진 촬영: [ ] 예  [ ] 아니요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보관한 정상 접합부나 쿠폰 있음: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2. 판정 단계(반쪽마다 진행)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8"/>
              </w:rPr>
              <w:t>단계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8"/>
              </w:rPr>
              <w:t>질문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8"/>
              </w:rPr>
              <w:t>그렇다면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8"/>
              </w:rPr>
              <w:t>아니라면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양쪽 파단면에 접착제가 남아 있는가?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4단계로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2단계로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확대해 보았을 때, 맨 표면처럼 보이는 면에 얇고 연속된 접착제 막이 있는가?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박층 응집 파괴로 기록하고 5단계로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3단계로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계면에 가장자리에서 번져 들어온 부식 생성물이 있는가?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접착층 부식(COR)으로 기록하고 5단계로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계면(접착) 파괴, AF로 기록하고 5단계로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파단면을 따라 접착제가 하얗게 변했는가?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응력 백화(SWCF)로 기록하고 5단계로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응집 파괴(CF)로 기록하고 5단계로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피착재 자체가 어느 부위에서든 찢어지거나, 층간 박리되거나, 부러졌는가?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그 부위를 피착재 파괴(SF)로 기록하고 6단계로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6단계로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양상이 둘 이상 나타나는가?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혼합 파괴로 기록하고 명칭마다 뒤에 대략의 백분율을 적은 뒤 7단계로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7단계로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422"/>
          </w:tcPr>
          <w:p>
            <w:r>
              <w:rPr>
                <w:b w:val="0"/>
                <w:sz w:val="18"/>
              </w:rPr>
              <w:t>파괴 하중이 같은 시험의 기대값보다 낮은가?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해당 양상 행의 낮은 하중 원인을 검증</w:t>
            </w:r>
          </w:p>
        </w:tc>
        <w:tc>
          <w:tcPr>
            <w:tcW w:type="dxa" w:w="2268"/>
          </w:tcPr>
          <w:p>
            <w:r>
              <w:rPr>
                <w:b w:val="0"/>
                <w:sz w:val="18"/>
              </w:rPr>
              <w:t>[ ] 해당 양상 행의 설계 한계 원인을 검증</w:t>
            </w:r>
          </w:p>
        </w:tc>
      </w:tr>
    </w:tbl>
    <w:p/>
    <w:p>
      <w:pPr>
        <w:pStyle w:val="Heading1"/>
      </w:pPr>
      <w:r>
        <w:t>3. 기록한 양상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반쪽(1 또는 2)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양상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면적 비율(접착 면적에 대한 %)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위치(가장자리, 가운데, 박리 시작점)</w:t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b/>
                <w:sz w:val="16"/>
              </w:rPr>
              <w:t>사용한 배율(x)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417"/>
          </w:tcPr>
          <w:p>
            <w:r>
              <w:rPr>
                <w:b w:val="0"/>
                <w:sz w:val="16"/>
              </w:rPr>
              <w:br/>
            </w:r>
          </w:p>
        </w:tc>
      </w:tr>
    </w:tbl>
    <w:p/>
    <w:p>
      <w:pPr>
        <w:pStyle w:val="Heading1"/>
      </w:pPr>
      <w:r>
        <w:t>4. 차트: 양상, 후보 원인, 다음 확인 항목</w:t>
      </w:r>
    </w:p>
    <w:p>
      <w:r>
        <w:t>후보 원인은 검증할 가설이며 결론이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파괴 양상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양쪽 표면의 모습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후보 원인(가설)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다음 확인 항목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계면(접착) 파괴, AF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한쪽에는 접착제, 다른 쪽에는 맨 피착재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표면 오염, 낮은 표면 에너지, 절차를 벗어난 표면 처리, 노출 뒤 계면에 침투한 물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표면 처리 기록과 접착까지 걸린 시간. 맨 표면 쪽의 표면 분석(예: XPS)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박층 응집 파괴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맨 표면처럼 보이는 쪽에 얇은 접착제 막이 남음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계면 가까이의 약한 층: 프라이머, 부분 오염, 계면상 경화(추론)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확대 검사. 막이 남은 쪽의 표면 분석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접착제 내 응집 파괴, CF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양쪽에 접착제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기대 하중에서: 접착제 강도나 접합부 설계가 한계. 낮은 하중에서: 경화 부족, 혼합비, 접착층 두께, 기공, 흡수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파괴 하중과 기대값 비교. 경화 기록. 경화도(예: DSC). 토출 기록. 접착층 두께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응력 백화(SWCF)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파단면을 따라 하얗게 변한 접착제(외관은 추론, 명칭은 ISO 10365:2022, Table 1)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접착제가 파괴 전에 변형되었을 가능성(추론). 설계 범위 끝에 걸린 하중이나 온도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접합부 설계에 비춘 하중과 온도 이력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피착재 파괴, SF(CSF, DF)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피착재가 찢어지거나 층간 박리되거나 부러짐(FRP: 섬유 찢김, 경미한 섬유 찢김, 모재 파단)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접착이 피착재보다 강함. 피착재 두께, 등급, 적층판 표면층. 시험 형상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피착재 물성. 시험이 피착재를 항복 이하로 유지했는지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접착층 부식(COR)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계면의 부식 생성물, 대개 가장자리에서 시작(외관은 추론, 명칭은 ISO 10365:2022, Table 1)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물과 염분이 금속 계면까지 도달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노출 이력. 전처리와 프라이머 기록</w:t>
            </w:r>
          </w:p>
        </w:tc>
      </w:tr>
      <w:tr>
        <w:tc>
          <w:tcPr>
            <w:tcW w:type="dxa" w:w="1701"/>
          </w:tcPr>
          <w:p>
            <w:r>
              <w:rPr>
                <w:b w:val="0"/>
                <w:sz w:val="16"/>
              </w:rPr>
              <w:t>혼합</w:t>
            </w:r>
          </w:p>
        </w:tc>
        <w:tc>
          <w:tcPr>
            <w:tcW w:type="dxa" w:w="2268"/>
          </w:tcPr>
          <w:p>
            <w:r>
              <w:rPr>
                <w:b w:val="0"/>
                <w:sz w:val="16"/>
              </w:rPr>
              <w:t>양상이 둘 이상이며, 명칭마다 뒤에 대략의 백분율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표면 처리, 오염, 접착층 두께의 국부 편차(추론)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양상마다 위치를 그림으로 표시하고, 구역을 공정 단계와 맞춰 봄</w:t>
            </w:r>
          </w:p>
        </w:tc>
      </w:tr>
    </w:tbl>
    <w:p/>
    <w:p>
      <w:pPr>
        <w:pStyle w:val="Heading1"/>
      </w:pPr>
      <w:r>
        <w:t>5. 검증할 가설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721"/>
            <w:shd w:val="clear" w:color="auto" w:fill="F2F2F2"/>
          </w:tcPr>
          <w:p>
            <w:r>
              <w:rPr>
                <w:b/>
                <w:sz w:val="16"/>
              </w:rPr>
              <w:t>후보 원인(가설)</w:t>
            </w:r>
          </w:p>
        </w:tc>
        <w:tc>
          <w:tcPr>
            <w:tcW w:type="dxa" w:w="2721"/>
            <w:shd w:val="clear" w:color="auto" w:fill="F2F2F2"/>
          </w:tcPr>
          <w:p>
            <w:r>
              <w:rPr>
                <w:b/>
                <w:sz w:val="16"/>
              </w:rPr>
              <w:t>다음 확인 항목(기록 또는 시험)</w:t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결과: [ ] 지지 [ ] 반박 [ ] 미결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272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531"/>
          </w:tcPr>
          <w:p>
            <w:r>
              <w:rPr>
                <w:b w:val="0"/>
                <w:sz w:val="16"/>
              </w:rPr>
              <w:br/>
            </w:r>
          </w:p>
        </w:tc>
        <w:tc>
          <w:tcPr>
            <w:tcW w:type="dxa" w:w="1984"/>
          </w:tcPr>
          <w:p>
            <w:r>
              <w:rPr>
                <w:b w:val="0"/>
                <w:sz w:val="16"/>
              </w:rPr>
              <w:br/>
            </w:r>
          </w:p>
        </w:tc>
      </w:tr>
    </w:tbl>
    <w:p/>
    <w:p>
      <w:pPr>
        <w:pStyle w:val="Heading1"/>
      </w:pPr>
      <w:r>
        <w:t>6. 이 판독의 한계</w:t>
      </w:r>
    </w:p>
    <w:p>
      <w:r>
        <w:t>[ ] 한쪽 반쪽만 보관했습니다.</w:t>
      </w:r>
    </w:p>
    <w:p>
      <w:r>
        <w:t>[ ] 파괴 뒤 표면을 닦거나 만지거나 노출했습니다.</w:t>
      </w:r>
    </w:p>
    <w:p>
      <w:r>
        <w:t>[ ] 파괴 하중이나 시험 조건을 모릅니다.</w:t>
      </w:r>
    </w:p>
    <w:p>
      <w:r>
        <w:t>[ ] 표면층이 분석법으로 볼 수 있는 것보다 얇을 수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한계가 판독에 미치는 영향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검토자(이름, 날짜)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</w:tbl>
    <w:p/>
    <w:p>
      <w:r>
        <w:br w:type="page"/>
      </w:r>
    </w:p>
    <w:p>
      <w:pPr>
        <w:pStyle w:val="Heading1"/>
      </w:pPr>
      <w:r>
        <w:t>설명용 예시(가상 사례, 실제 데이터 아님)</w:t>
      </w:r>
    </w:p>
    <w:p>
      <w:r>
        <w:t>사례(설명용): 분체 도장한 강재 브래킷을 2액형 에폭시로 유리섬유강화 폴리에스터 패널에 접착하는 라인에서 한 교대조의 겹치기 전단값이 낮게 나왔다고 보고합니다. 쿠폰 다섯 개가 파손되었습니다.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쿠폰</w:t>
            </w:r>
          </w:p>
        </w:tc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기록한 양상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면적 비율과 위치</w:t>
            </w:r>
          </w:p>
        </w:tc>
        <w:tc>
          <w:tcPr>
            <w:tcW w:type="dxa" w:w="3118"/>
            <w:shd w:val="clear" w:color="auto" w:fill="F2F2F2"/>
          </w:tcPr>
          <w:p>
            <w:r>
              <w:rPr>
                <w:b/>
                <w:sz w:val="16"/>
              </w:rPr>
              <w:t>고른 다음 확인 항목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1~3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강재 쪽 계면(접착) 파괴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면적의 90 %, 접합부 전체(설명용)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그 교대조의 표면 처리 기록. 닦은 뒤 접착까지 걸린 시간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혼합: 계면 파괴와 응집 파괴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한쪽 가장자리 계면 파괴 30 %, 응집 파괴 70 %(설명용)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취급 지점과 맞춰 봄</w:t>
            </w:r>
          </w:p>
        </w:tc>
      </w:tr>
      <w:tr>
        <w:tc>
          <w:tcPr>
            <w:tcW w:type="dxa" w:w="1134"/>
          </w:tcPr>
          <w:p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2551"/>
          </w:tcPr>
          <w:p>
            <w:r>
              <w:rPr>
                <w:b w:val="0"/>
                <w:sz w:val="16"/>
              </w:rPr>
              <w:t>피착재 파괴: 패널 쪽 경미한 섬유 찢김</w:t>
            </w:r>
          </w:p>
        </w:tc>
        <w:tc>
          <w:tcPr>
            <w:tcW w:type="dxa" w:w="2835"/>
          </w:tcPr>
          <w:p>
            <w:r>
              <w:rPr>
                <w:b w:val="0"/>
                <w:sz w:val="16"/>
              </w:rPr>
              <w:t>패널 표면층(설명용)</w:t>
            </w:r>
          </w:p>
        </w:tc>
        <w:tc>
          <w:tcPr>
            <w:tcW w:type="dxa" w:w="3118"/>
          </w:tcPr>
          <w:p>
            <w:r>
              <w:rPr>
                <w:b w:val="0"/>
                <w:sz w:val="16"/>
              </w:rPr>
              <w:t>접착 관련 확인 없음. 패널 표면을 기록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후보 원인(가설)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다음 확인 항목</w:t>
            </w:r>
          </w:p>
        </w:tc>
        <w:tc>
          <w:tcPr>
            <w:tcW w:type="dxa" w:w="2154"/>
            <w:shd w:val="clear" w:color="auto" w:fill="F2F2F2"/>
          </w:tcPr>
          <w:p>
            <w:r>
              <w:rPr>
                <w:b/>
                <w:sz w:val="16"/>
              </w:rPr>
              <w:t>결과(설명용)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H1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접착 전 도장 강재의 오염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표면 처리 기록. 맨 강재 쪽의 표면 분석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미결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H2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그 교대조의 혼합비 오류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토출 기록. 무게로 하는 계량 점검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미결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6"/>
              </w:rPr>
              <w:t>H3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경화 부족</w:t>
            </w:r>
          </w:p>
        </w:tc>
        <w:tc>
          <w:tcPr>
            <w:tcW w:type="dxa" w:w="3402"/>
          </w:tcPr>
          <w:p>
            <w:r>
              <w:rPr>
                <w:b w:val="0"/>
                <w:sz w:val="16"/>
              </w:rPr>
              <w:t>경화로 기록. 경화도</w:t>
            </w:r>
          </w:p>
        </w:tc>
        <w:tc>
          <w:tcPr>
            <w:tcW w:type="dxa" w:w="2154"/>
          </w:tcPr>
          <w:p>
            <w:r>
              <w:rPr>
                <w:b w:val="0"/>
                <w:sz w:val="16"/>
              </w:rPr>
              <w:t>미결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21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서식 출처: www.lubinpla.com/ko/post/adhesive-failure-mode-chart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접착부 파괴 모드 판정 차트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