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화학제품 견적서 템플릿</w:t>
      </w:r>
    </w:p>
    <w:p>
      <w:r>
        <w:t>4개 섹션: 개요와 공급 범위, 품목 행, 거래 조건, 확인할 사항과 승낙 방법.</w:t>
      </w:r>
    </w:p>
    <w:p>
      <w:pPr>
        <w:pStyle w:val="Heading1"/>
      </w:pPr>
      <w:r>
        <w:t>작성 안내</w:t>
      </w:r>
    </w:p>
    <w:p>
      <w:pPr>
        <w:pStyle w:val="ListNumber"/>
      </w:pPr>
      <w:r>
        <w:t>제품과 등급이 정해지고 견적서 작성만 남았을 때 이 템플릿을 씁니다.</w:t>
      </w:r>
    </w:p>
    <w:p>
      <w:pPr>
        <w:pStyle w:val="ListNumber"/>
      </w:pPr>
      <w:r>
        <w:t>섹션 순서대로 채웁니다. 모든 값은 그 값을 관리하는 기록에서 가져옵니다. 가격은 가격표, 납기는 공장이나 창고, 지급 조건은 여신 담당자, 합의한 조건은 계약서가 기준입니다.</w:t>
      </w:r>
    </w:p>
    <w:p>
      <w:pPr>
        <w:pStyle w:val="ListNumber"/>
      </w:pPr>
      <w:r>
        <w:t>모든 가격, 납기, 조건 옆에 출처와 기준일을 적습니다. 출처를 확인하지 못한 값은 적지 않고 "확인 예정"으로 쓴 뒤 섹션 4에 올립니다.</w:t>
      </w:r>
    </w:p>
    <w:p>
      <w:pPr>
        <w:pStyle w:val="ListNumber"/>
      </w:pPr>
      <w:r>
        <w:t>제품, 등급, 포장 크기마다 품목 행을 하나씩 둡니다. 요청 수량과, 포장 단위에 맞춰 올린 납품 수량을 적습니다.</w:t>
      </w:r>
    </w:p>
    <w:p>
      <w:pPr>
        <w:pStyle w:val="ListNumber"/>
      </w:pPr>
      <w:r>
        <w:t>모든 행에 가격 단위, 가격 기준(납품 상태 또는 유효 성분), ISO 4217 통화 코드, 세금 처리를 적습니다.</w:t>
      </w:r>
    </w:p>
    <w:p>
      <w:pPr>
        <w:pStyle w:val="ListNumber"/>
      </w:pPr>
      <w:r>
        <w:t>할인, 운임, 할증료, 기타 비용은 각각 별도 행으로 둡니다. 단가 안에 숨기지 않습니다.</w:t>
      </w:r>
    </w:p>
    <w:p>
      <w:pPr>
        <w:pStyle w:val="ListNumber"/>
      </w:pPr>
      <w:r>
        <w:t>Incoterms 2020 규칙 하나를 지정 장소와 함께 적습니다. Incoterms 규칙은 가격, 지급 조건, 소유권 이전 시점을 정하지 않으므로 이 항목은 따로 조건으로 적습니다.</w:t>
      </w:r>
    </w:p>
    <w:p>
      <w:pPr>
        <w:pStyle w:val="ListNumber"/>
      </w:pPr>
      <w:r>
        <w:t>보내기 전에 구매자 입장에서 견적서를 읽고, 빈 양식 끝의 점검표를 채웁니다.</w:t>
      </w:r>
    </w:p>
    <w:p>
      <w:pPr>
        <w:pStyle w:val="ListNumber"/>
      </w:pPr>
      <w:r>
        <w:t>빈 양식 뒤에 가상 예시가 있습니다. 실제 견적서가 아니며, 그 값은 누군가 제시한 가격이나 조건이 아닙니다.</w:t>
      </w:r>
    </w:p>
    <w:p>
      <w:pPr>
        <w:pStyle w:val="Heading1"/>
      </w:pPr>
      <w:r>
        <w:t>1. 견적 개요와 공급 범위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단위 또는 형식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기재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견적 번호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발행일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유효 기한(이 날짜까지 유효)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참조 문의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텍스트, 날짜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수신처(회사, 담당자)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납품 장소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현장, 주소, 입고장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요청 납기일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공급 범위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견적의 전제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규격서 개정판, 물량, 예상치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2. 품목 행과 금액</w:t>
      </w:r>
    </w:p>
    <w:p>
      <w:r>
        <w:t>2a. 제품과 수량. 제품, 등급, 포장 크기마다 한 행.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14"/>
            <w:shd w:val="clear" w:color="auto" w:fill="E7E9EC"/>
          </w:tcPr>
          <w:p>
            <w:r>
              <w:t>제품과 등급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포장(종류, 정미 함량)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UN 번호 / CAS 번호(위험물인 경우)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361"/>
            <w:shd w:val="clear" w:color="auto" w:fill="E7E9EC"/>
          </w:tcPr>
          <w:p>
            <w:r>
              <w:t>요청 수량(단위)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361"/>
            <w:shd w:val="clear" w:color="auto" w:fill="E7E9EC"/>
          </w:tcPr>
          <w:p>
            <w:r>
              <w:t>납품 수량(단위)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587"/>
            <w:shd w:val="clear" w:color="auto" w:fill="E7E9EC"/>
          </w:tcPr>
          <w:p>
            <w:r>
              <w:t>납기(주문 후 일수)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2b. 가격과 가격 기준. 행 번호는 2a와 같습니다.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361"/>
            <w:shd w:val="clear" w:color="auto" w:fill="E7E9EC"/>
          </w:tcPr>
          <w:p>
            <w:r>
              <w:t>가격 단위(kg당, L당, 포장당)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928"/>
            <w:shd w:val="clear" w:color="auto" w:fill="E7E9EC"/>
          </w:tcPr>
          <w:p>
            <w:r>
              <w:t>가격 기준(납품 상태 / 유효 성분, 유효 성분 %, 시험 방법)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134"/>
            <w:shd w:val="clear" w:color="auto" w:fill="E7E9EC"/>
          </w:tcPr>
          <w:p>
            <w:r>
              <w:t>통화(ISO 4217)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134"/>
            <w:shd w:val="clear" w:color="auto" w:fill="E7E9EC"/>
          </w:tcPr>
          <w:p>
            <w:r>
              <w:t>단가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247"/>
            <w:shd w:val="clear" w:color="auto" w:fill="E7E9EC"/>
          </w:tcPr>
          <w:p>
            <w:r>
              <w:t>행 금액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출처와 기준일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2c. 별도 행과 합계.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969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금액(통화)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402"/>
            <w:shd w:val="clear" w:color="auto" w:fill="E7E9EC"/>
          </w:tcPr>
          <w:p>
            <w:r>
              <w:t>출처와 기준일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할인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지정 장소까지의 운임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기타 비용(할증료, 용기 보증금, 팔레트)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세금 처리(제외 / 포함 / 해당 없음, 관할 지역)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끝수 조정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합계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3. 거래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608"/>
            <w:shd w:val="clear" w:color="auto" w:fill="E7E9EC"/>
          </w:tcPr>
          <w:p>
            <w:r>
              <w:t>조건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061"/>
            <w:shd w:val="clear" w:color="auto" w:fill="E7E9EC"/>
          </w:tcPr>
          <w:p>
            <w:r>
              <w:t>내용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계약을 따르는지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출처와 기준일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인도(Incoterms 2020 규칙과 지정 장소)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지급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통화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유효 기간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제공 서류(SDS, CoA, 그 밖의 인증서)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608"/>
          </w:tcPr>
          <w:p>
            <w:r>
              <w:t>가격 변경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>
              <w:t>[ ] 예  [ ] 아니요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4. 확인할 사항과 승낙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E7E9EC"/>
          </w:tcPr>
          <w:p>
            <w:r>
              <w:t>확인할 사항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381"/>
            <w:shd w:val="clear" w:color="auto" w:fill="E7E9EC"/>
          </w:tcPr>
          <w:p>
            <w:r>
              <w:t>확인 주체(구매자 / 공급사 / 내부 승인)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175"/>
            <w:shd w:val="clear" w:color="auto" w:fill="E7E9EC"/>
          </w:tcPr>
          <w:p>
            <w:r>
              <w:t>내용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14"/>
            <w:shd w:val="clear" w:color="auto" w:fill="E7E9EC"/>
          </w:tcPr>
          <w:p>
            <w:r>
              <w:t>기한(YYYY-MM-DD)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승낙 방법: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pPr>
        <w:pStyle w:val="Heading1"/>
      </w:pPr>
      <w:r>
        <w:t>보내기 전 점검</w:t>
      </w:r>
    </w:p>
    <w:p>
      <w:r>
        <w:t>[ ]  모든 품목 행에 가격 단위, 가격 기준, 통화, 출처와 기준일이 있다.</w:t>
      </w:r>
    </w:p>
    <w:p>
      <w:r>
        <w:t>[ ]  포장 단위 때문에 주문량을 올려 맞춘 행에는 요청 수량과 납품 수량이 모두 있다.</w:t>
      </w:r>
    </w:p>
    <w:p>
      <w:r>
        <w:t>[ ]  할인, 운임, 기타 비용이 각각 별도 행으로 있다.</w:t>
      </w:r>
    </w:p>
    <w:p>
      <w:r>
        <w:t>[ ]  세금 처리를 관할 지역과 함께 적었다.</w:t>
      </w:r>
    </w:p>
    <w:p>
      <w:r>
        <w:t>[ ]  인도 조건에 Incoterms 2020 규칙 하나와 지정 장소를 적었다.</w:t>
      </w:r>
    </w:p>
    <w:p>
      <w:r>
        <w:t>[ ]  유효 기간을 날짜로 적었다.</w:t>
      </w:r>
    </w:p>
    <w:p>
      <w:r>
        <w:t>[ ]  출처를 확인하지 못한 값은 모두 담당자와 날짜를 붙여 섹션 4에 있다.</w:t>
      </w:r>
    </w:p>
    <w:p>
      <w:r>
        <w:t>[ ]  승낙 방법을 적었다.</w:t>
      </w:r>
    </w:p>
    <w:p>
      <w:r>
        <w:t>메모: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가상 예시(실제 견적서가 아님)</w:t>
      </w:r>
    </w:p>
    <w:p>
      <w:r>
        <w:rPr>
          <w:i/>
        </w:rPr>
        <w:t>아래의 제품, 수량, 날짜, 조건은 모두 가상이며 실제 견적서에서 가져오지 않았습니다. 가격은 시장과 거래처에 따라 달라지므로 단가는 출처를 가리키는 참조로 적었습니다.</w:t>
      </w:r>
    </w:p>
    <w:p>
      <w:pPr>
        <w:pStyle w:val="Heading2"/>
      </w:pPr>
      <w:r>
        <w:t>1. 개요와 공급 범위(예시)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6803"/>
            <w:shd w:val="clear" w:color="auto" w:fill="E7E9EC"/>
          </w:tcPr>
          <w:p>
            <w:r>
              <w:t>기재(예시)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견적 번호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Q-0417</w:t>
            </w:r>
          </w:p>
        </w:tc>
      </w:tr>
      <w:tr>
        <w:tc>
          <w:tcPr>
            <w:tcW w:type="dxa" w:w="2835"/>
          </w:tcPr>
          <w:p>
            <w:r>
              <w:t>발행일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2026-10-23</w:t>
            </w:r>
          </w:p>
        </w:tc>
      </w:tr>
      <w:tr>
        <w:tc>
          <w:tcPr>
            <w:tcW w:type="dxa" w:w="2835"/>
          </w:tcPr>
          <w:p>
            <w:r>
              <w:t>유효 기한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2026-11-22</w:t>
            </w:r>
          </w:p>
        </w:tc>
      </w:tr>
      <w:tr>
        <w:tc>
          <w:tcPr>
            <w:tcW w:type="dxa" w:w="2835"/>
          </w:tcPr>
          <w:p>
            <w:r>
              <w:t>참조 문의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2026-10-20 구매자 문의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수신처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구매자 공장, 구매 담당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납품 장소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구매자 공장, 2번 입고장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요청 납기일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2026-12-01</w:t>
            </w:r>
          </w:p>
        </w:tc>
      </w:tr>
      <w:tr>
        <w:tc>
          <w:tcPr>
            <w:tcW w:type="dxa" w:w="2835"/>
          </w:tcPr>
          <w:p>
            <w:r>
              <w:t>공급 범위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규격서 rev. 3에 맞춘 등급 B 수처리 약품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전제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연간 12회 납품 예상, 규격서 rev. 3 변경 없음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2"/>
      </w:pPr>
      <w:r>
        <w:t>2. 품목 행(예시)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14"/>
            <w:shd w:val="clear" w:color="auto" w:fill="E7E9EC"/>
          </w:tcPr>
          <w:p>
            <w:r>
              <w:t>제품과 등급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포장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요청 수량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납품 수량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608"/>
            <w:shd w:val="clear" w:color="auto" w:fill="E7E9EC"/>
          </w:tcPr>
          <w:p>
            <w:r>
              <w:t>납기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14"/>
          </w:tcPr>
          <w:p>
            <w:r>
              <w:t>제품 A, 등급 B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  <w:t>1,000 kg IBC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  <w:t>4,500 kg</w:t>
            </w:r>
          </w:p>
        </w:tc>
        <w:tc>
          <w:tcPr>
            <w:tcW w:type="dxa" w:w="1701"/>
          </w:tcPr>
          <w:p>
            <w:r>
              <w:t>5,000 kg(IBC 5개)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>
              <w:t>21일, 2026-10-20 공장 확인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247"/>
            <w:shd w:val="clear" w:color="auto" w:fill="E7E9EC"/>
          </w:tcPr>
          <w:p>
            <w:r>
              <w:t>가격 단위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가격 기준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134"/>
            <w:shd w:val="clear" w:color="auto" w:fill="E7E9EC"/>
          </w:tcPr>
          <w:p>
            <w:r>
              <w:t>통화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단가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515"/>
            <w:shd w:val="clear" w:color="auto" w:fill="E7E9EC"/>
          </w:tcPr>
          <w:p>
            <w:r>
              <w:t>출처와 기준일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247"/>
          </w:tcPr>
          <w:p>
            <w:r>
              <w:t>kg당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>
              <w:t>납품 상태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EUR</w:t>
            </w:r>
          </w:p>
        </w:tc>
        <w:tc>
          <w:tcPr>
            <w:tcW w:type="dxa" w:w="1701"/>
          </w:tcPr>
          <w:p>
            <w:r>
              <w:t>가격표 참조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>
              <w:t>가격표 rev. 9, 2026-10-01 기준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7E9EC"/>
          </w:tcPr>
          <w:p>
            <w:r>
              <w:t>행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5669"/>
            <w:shd w:val="clear" w:color="auto" w:fill="E7E9EC"/>
          </w:tcPr>
          <w:p>
            <w:r>
              <w:t>기재(예시)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지정 장소까지의 운임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5669"/>
          </w:tcPr>
          <w:p>
            <w:r>
              <w:t>별도 행, 2026-10-15 운송사 운임 기준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IBC 보증금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5669"/>
          </w:tcPr>
          <w:p>
            <w:r>
              <w:t>별도 행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t>세금 처리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5669"/>
          </w:tcPr>
          <w:p>
            <w:r>
              <w:t>제외, 관할 지역별로 표시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2"/>
      </w:pPr>
      <w:r>
        <w:t>3. 거래 조건(예시)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E7E9EC"/>
          </w:tcPr>
          <w:p>
            <w:r>
              <w:t>조건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내용(예시)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835"/>
            <w:shd w:val="clear" w:color="auto" w:fill="E7E9EC"/>
          </w:tcPr>
          <w:p>
            <w:r>
              <w:t>계약을 따르는지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인도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>
              <w:t>FCA 판매자 공장, Incoterms 2020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예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지급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>
              <w:t>송장일로부터 30일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예, 2026-01-15 기본 계약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통화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EUR</w:t>
            </w:r>
          </w:p>
        </w:tc>
        <w:tc>
          <w:tcPr>
            <w:tcW w:type="dxa" w:w="2835"/>
          </w:tcPr>
          <w:p>
            <w:r>
              <w:t>예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유효 기간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>
              <w:t>2026-11-22까지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예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제공 서류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>
              <w:t>납품 때마다 SDS와 시험성적서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예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t>가격 변경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>
              <w:t>유효 기한까지 가격 고정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예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2"/>
      </w:pPr>
      <w:r>
        <w:t>4. 확인할 사항과 승낙 방법(예시)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041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587"/>
            <w:shd w:val="clear" w:color="auto" w:fill="E7E9EC"/>
          </w:tcPr>
          <w:p>
            <w:r>
              <w:t>확인 주체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195"/>
            <w:shd w:val="clear" w:color="auto" w:fill="E7E9EC"/>
          </w:tcPr>
          <w:p>
            <w:r>
              <w:t>내용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814"/>
            <w:shd w:val="clear" w:color="auto" w:fill="E7E9EC"/>
          </w:tcPr>
          <w:p>
            <w:r>
              <w:t>기한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041"/>
          </w:tcPr>
          <w:p>
            <w:r>
              <w:t>입고 가능 시간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>
              <w:t>구매자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195"/>
          </w:tcPr>
          <w:p>
            <w:r>
              <w:t>IBC 납품을 위한 2번 입고장 입고 가능 시간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  <w:t>2026-10-30</w:t>
            </w:r>
          </w:p>
        </w:tc>
      </w:tr>
      <w:tr>
        <w:tc>
          <w:tcPr>
            <w:tcW w:type="dxa" w:w="2041"/>
          </w:tcPr>
          <w:p>
            <w:r>
              <w:t>1월 납기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>
              <w:t>공급사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195"/>
          </w:tcPr>
          <w:p>
            <w:r>
              <w:t>1월 납품분 공장 생산 일정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8"/>
              </w:rPr>
              <w:t>2026-11-05</w:t>
            </w:r>
          </w:p>
        </w:tc>
      </w:tr>
    </w:tbl>
    <w:p/>
    <w:p>
      <w:r>
        <w:t>승낙 방법(예시): Q-0417을 기재한 발주서를 2026-11-22 전에 접수.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1701" w:left="1134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www.lubinpla.com/ko/post/chemical-quotation-template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  <w:lang w:eastAsia="ko-KR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  <w:lang w:eastAsia="ko-KR"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  <w:lang w:eastAsia="ko-K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  <w:lang w:eastAsia="ko-KR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  <w:lang w:eastAsia="ko-KR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  <w:lang w:eastAsia="ko-KR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  <w:lang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견적서 템플릿</dc:title>
  <dc:subject/>
  <dc:creator>Lubinpla</dc:creator>
  <cp:keywords/>
  <dc:description/>
  <cp:lastModifiedBy>Lubinpla</cp:lastModifiedBy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