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40"/>
        </w:rPr>
        <w:t>절삭유 탱크 점검 기록표</w:t>
      </w:r>
    </w:p>
    <w:p>
      <w:r>
        <w:rPr>
          <w:sz w:val="20"/>
        </w:rPr>
        <w:t>수용성 금속가공유용입니다. 점검 순회 한 번에 기록표 한 장을 씁니다. 인쇄하거나 화면에서 채웁니다.</w:t>
      </w:r>
    </w:p>
    <w:tbl>
      <w:tblPr>
        <w:tblStyle w:val="TableGrid"/>
        <w:tblW w:type="dxa" w:w="12982"/>
        <w:tblLook w:firstColumn="1" w:firstRow="1" w:lastColumn="0" w:lastRow="0" w:noHBand="0" w:noVBand="1" w:val="04A0"/>
        <w:tblLayout w:type="fixed"/>
      </w:tblPr>
      <w:tblGrid>
        <w:gridCol w:w="12982"/>
      </w:tblGrid>
      <w:tr>
        <w:tc>
          <w:tcPr>
            <w:tcW w:type="dxa" w:w="12982"/>
            <w:shd w:val="clear" w:color="auto" w:fill="F3F5F7"/>
          </w:tcPr>
          <w:p>
            <w:r/>
            <w:r>
              <w:rPr>
                <w:b/>
                <w:sz w:val="20"/>
              </w:rPr>
              <w:t>이 기록표 사용법</w:t>
            </w:r>
          </w:p>
          <w:p>
            <w:pPr>
              <w:spacing w:after="40"/>
            </w:pPr>
            <w:r>
              <w:rPr>
                <w:sz w:val="18"/>
              </w:rPr>
              <w:t>1. 순회 전에 탱크마다 제품 데이터시트나 절삭유 관리 계획을 보고 섹션 1을 채우고, 그 문서의 개정판도 적습니다. 합의한 기준이 없으면 "기준 미설정"이라고 씁니다.</w:t>
            </w:r>
          </w:p>
          <w:p>
            <w:pPr>
              <w:spacing w:after="40"/>
            </w:pPr>
            <w:r>
              <w:rPr>
                <w:sz w:val="18"/>
              </w:rPr>
              <w:t>2. 탱크마다 매번 같은 지점에서 시료를 채취하고, 측정값은 잰 그 자리에서 시각과 이름을 함께 섹션 2에 적습니다.</w:t>
            </w:r>
          </w:p>
          <w:p>
            <w:pPr>
              <w:spacing w:after="40"/>
            </w:pPr>
            <w:r>
              <w:rPr>
                <w:sz w:val="18"/>
              </w:rPr>
              <w:t>3. 보정 농도(%) = Brix 측정값 x 해당 절삭유의 굴절계 보정계수</w:t>
            </w:r>
          </w:p>
          <w:p>
            <w:pPr>
              <w:spacing w:after="40"/>
            </w:pPr>
            <w:r>
              <w:rPr>
                <w:sz w:val="18"/>
              </w:rPr>
              <w:t>4. 보충과 첨가는 할 때마다 섹션 3에 모두 기록합니다. 살균제나 첨가제는 물질안전보건자료(SDS)와 공급사가 정한 용량을 따릅니다.</w:t>
            </w:r>
          </w:p>
          <w:p>
            <w:pPr>
              <w:spacing w:after="40"/>
            </w:pPr>
            <w:r>
              <w:rPr>
                <w:sz w:val="18"/>
              </w:rPr>
              <w:t>5. 섹션 4에는 기준을 벗어난 측정값마다 차이와 위험도를 적습니다. 안전 관련 발견 사항을 맨 앞에 둡니다. 점검하지 못한 탱크는 모두 사유와 함께 적고, 점검하지 못한 탱크에 OK라고 쓰지 않습니다.</w:t>
            </w:r>
          </w:p>
          <w:p>
            <w:pPr>
              <w:spacing w:after="40"/>
            </w:pPr>
            <w:r>
              <w:rPr>
                <w:sz w:val="18"/>
              </w:rPr>
              <w:t>6. 섹션 5에서는 조치마다 담당자 1명, 기한 하나, 완료를 보여 줄 측정값이나 근거를 정합니다. 직전 점검의 조치는 완료 또는 미결로 표시합니다.</w:t>
            </w:r>
          </w:p>
          <w:p>
            <w:pPr>
              <w:spacing w:after="40"/>
            </w:pPr>
            <w:r>
              <w:rPr>
                <w:sz w:val="18"/>
              </w:rPr>
              <w:t>7. 사업장에 해당하지 않는 열(예: 독일 밖의 아질산염)은 지우지 않고 비워 둡니다.</w:t>
            </w:r>
          </w:p>
          <w:p>
            <w:pPr>
              <w:spacing w:after="40"/>
            </w:pPr>
            <w:r>
              <w:rPr>
                <w:sz w:val="18"/>
              </w:rPr>
              <w:t>마지막 페이지의 작성 예시는 설명을 위한 것이며 실제 사업장에서 가져온 것이 아닙니다.</w:t>
            </w:r>
          </w:p>
        </w:tc>
      </w:tr>
    </w:tbl>
    <w:p/>
    <w:p>
      <w:pPr>
        <w:pStyle w:val="Heading1"/>
      </w:pPr>
      <w:r>
        <w:t>순회 정보</w:t>
      </w:r>
    </w:p>
    <w:p>
      <w:pPr>
        <w:spacing w:after="80"/>
      </w:pPr>
      <w:r>
        <w:rPr>
          <w:b/>
          <w:sz w:val="20"/>
        </w:rPr>
        <w:t xml:space="preserve">사업장과 고객: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점검일(YYYY-MM-DD):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점검자: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굴절계 ID와 영점 확인 여부(Y/N):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pH 측정기 ID와 교정일: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직전 점검일: </w:t>
      </w:r>
      <w:r>
        <w:rPr>
          <w:sz w:val="20"/>
        </w:rPr>
        <w:t>____________________________________________________________</w:t>
      </w:r>
    </w:p>
    <w:p>
      <w:pPr>
        <w:pStyle w:val="Heading1"/>
      </w:pPr>
      <w:r>
        <w:t>1. 점검 범위와 기준(순회 전에 작성)</w:t>
      </w:r>
    </w:p>
    <w:p>
      <w:pPr>
        <w:spacing w:after="80"/>
      </w:pPr>
      <w:r>
        <w:rPr>
          <w:b/>
          <w:sz w:val="20"/>
        </w:rPr>
        <w:t>순회 목적과 대상 기계 또는 시스템: ____________________________________________________________</w:t>
      </w:r>
      <w:r>
        <w:rPr>
          <w:sz w:val="20"/>
        </w:rPr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442"/>
        <w:gridCol w:w="1442"/>
        <w:gridCol w:w="1442"/>
        <w:gridCol w:w="1442"/>
        <w:gridCol w:w="1442"/>
        <w:gridCol w:w="1442"/>
        <w:gridCol w:w="1442"/>
        <w:gridCol w:w="1442"/>
        <w:gridCol w:w="1442"/>
      </w:tblGrid>
      <w:tr>
        <w:trPr>
          <w:tblHeader w:val="true"/>
        </w:trPr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탱크 ID</w:t>
            </w:r>
          </w:p>
        </w:tc>
        <w:tc>
          <w:tcPr>
            <w:tcW w:type="dxa" w:w="1261"/>
            <w:shd w:val="clear" w:color="auto" w:fill="E7ECEF"/>
          </w:tcPr>
          <w:p>
            <w:r/>
            <w:r>
              <w:rPr>
                <w:b/>
                <w:sz w:val="16"/>
              </w:rPr>
              <w:t>위치</w:t>
            </w:r>
          </w:p>
        </w:tc>
        <w:tc>
          <w:tcPr>
            <w:tcW w:type="dxa" w:w="1787"/>
            <w:shd w:val="clear" w:color="auto" w:fill="E7ECEF"/>
          </w:tcPr>
          <w:p>
            <w:r/>
            <w:r>
              <w:rPr>
                <w:b/>
                <w:sz w:val="16"/>
              </w:rPr>
              <w:t>절삭유(데이터시트 표기)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탱크 용량(L)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목표 농도(%)</w:t>
            </w:r>
          </w:p>
        </w:tc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굴절계 보정계수</w:t>
            </w:r>
          </w:p>
        </w:tc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목표 pH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신액 pH</w:t>
            </w:r>
          </w:p>
        </w:tc>
        <w:tc>
          <w:tcPr>
            <w:tcW w:type="dxa" w:w="3100"/>
            <w:shd w:val="clear" w:color="auto" w:fill="E7ECEF"/>
          </w:tcPr>
          <w:p>
            <w:r/>
            <w:r>
              <w:rPr>
                <w:b/>
                <w:sz w:val="16"/>
              </w:rPr>
              <w:t>기준 근거 문서와 개정판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2. 측정값(측정자, 시각, 장소)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</w:tblGrid>
      <w:tr>
        <w:trPr>
          <w:tblHeader w:val="true"/>
        </w:trPr>
        <w:tc>
          <w:tcPr>
            <w:tcW w:type="dxa" w:w="840"/>
            <w:shd w:val="clear" w:color="auto" w:fill="E7ECEF"/>
          </w:tcPr>
          <w:p>
            <w:r/>
            <w:r>
              <w:rPr>
                <w:b/>
                <w:sz w:val="16"/>
              </w:rPr>
              <w:t>탱크 ID</w:t>
            </w:r>
          </w:p>
        </w:tc>
        <w:tc>
          <w:tcPr>
            <w:tcW w:type="dxa" w:w="1261"/>
            <w:shd w:val="clear" w:color="auto" w:fill="E7ECEF"/>
          </w:tcPr>
          <w:p>
            <w:r/>
            <w:r>
              <w:rPr>
                <w:b/>
                <w:sz w:val="16"/>
              </w:rPr>
              <w:t>날짜와 시각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측정자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채취 지점</w:t>
            </w:r>
          </w:p>
        </w:tc>
        <w:tc>
          <w:tcPr>
            <w:tcW w:type="dxa" w:w="787"/>
            <w:shd w:val="clear" w:color="auto" w:fill="E7ECEF"/>
          </w:tcPr>
          <w:p>
            <w:r/>
            <w:r>
              <w:rPr>
                <w:b/>
                <w:sz w:val="16"/>
              </w:rPr>
              <w:t>Brix(°Bx)</w:t>
            </w:r>
          </w:p>
        </w:tc>
        <w:tc>
          <w:tcPr>
            <w:tcW w:type="dxa" w:w="945"/>
            <w:shd w:val="clear" w:color="auto" w:fill="E7ECEF"/>
          </w:tcPr>
          <w:p>
            <w:r/>
            <w:r>
              <w:rPr>
                <w:b/>
                <w:sz w:val="16"/>
              </w:rPr>
              <w:t>보정 농도(%)</w:t>
            </w:r>
          </w:p>
        </w:tc>
        <w:tc>
          <w:tcPr>
            <w:tcW w:type="dxa" w:w="683"/>
            <w:shd w:val="clear" w:color="auto" w:fill="E7ECEF"/>
          </w:tcPr>
          <w:p>
            <w:r/>
            <w:r>
              <w:rPr>
                <w:b/>
                <w:sz w:val="16"/>
              </w:rPr>
              <w:t>pH</w:t>
            </w:r>
          </w:p>
        </w:tc>
        <w:tc>
          <w:tcPr>
            <w:tcW w:type="dxa" w:w="787"/>
            <w:shd w:val="clear" w:color="auto" w:fill="E7ECEF"/>
          </w:tcPr>
          <w:p>
            <w:r/>
            <w:r>
              <w:rPr>
                <w:b/>
                <w:sz w:val="16"/>
              </w:rPr>
              <w:t>온도(°C)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혼입유(등급 또는 %)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딥슬라이드(cfu/mL)</w:t>
            </w:r>
          </w:p>
        </w:tc>
        <w:tc>
          <w:tcPr>
            <w:tcW w:type="dxa" w:w="893"/>
            <w:shd w:val="clear" w:color="auto" w:fill="E7ECEF"/>
          </w:tcPr>
          <w:p>
            <w:r/>
            <w:r>
              <w:rPr>
                <w:b/>
                <w:sz w:val="16"/>
              </w:rPr>
              <w:t>아질산염(mg/L)</w:t>
            </w:r>
          </w:p>
        </w:tc>
        <w:tc>
          <w:tcPr>
            <w:tcW w:type="dxa" w:w="2260"/>
            <w:shd w:val="clear" w:color="auto" w:fill="E7ECEF"/>
          </w:tcPr>
          <w:p>
            <w:r/>
            <w:r>
              <w:rPr>
                <w:b/>
                <w:sz w:val="16"/>
              </w:rPr>
              <w:t>외관과 냄새</w:t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3. 보충과 첨가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854"/>
        <w:gridCol w:w="1854"/>
        <w:gridCol w:w="1854"/>
        <w:gridCol w:w="1854"/>
        <w:gridCol w:w="1854"/>
        <w:gridCol w:w="1854"/>
        <w:gridCol w:w="1854"/>
      </w:tblGrid>
      <w:tr>
        <w:trPr>
          <w:tblHeader w:val="true"/>
        </w:trPr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탱크 ID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시각</w:t>
            </w:r>
          </w:p>
        </w:tc>
        <w:tc>
          <w:tcPr>
            <w:tcW w:type="dxa" w:w="3153"/>
            <w:shd w:val="clear" w:color="auto" w:fill="E7ECEF"/>
          </w:tcPr>
          <w:p>
            <w:r/>
            <w:r>
              <w:rPr>
                <w:b/>
                <w:sz w:val="16"/>
              </w:rPr>
              <w:t>첨가한 것</w:t>
            </w:r>
          </w:p>
        </w:tc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양(L)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프리믹스 농도(%)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첨가한 사람</w:t>
            </w:r>
          </w:p>
        </w:tc>
        <w:tc>
          <w:tcPr>
            <w:tcW w:type="dxa" w:w="2627"/>
            <w:shd w:val="clear" w:color="auto" w:fill="E7ECEF"/>
          </w:tcPr>
          <w:p>
            <w:r/>
            <w:r>
              <w:rPr>
                <w:b/>
                <w:sz w:val="16"/>
              </w:rPr>
              <w:t>SDS 확인</w:t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4. 발견 사항과 위험도(안전 관련 발견 사항을 맨 앞에)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탱크 ID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측정값(단위)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기준(단위)</w:t>
            </w:r>
          </w:p>
        </w:tc>
        <w:tc>
          <w:tcPr>
            <w:tcW w:type="dxa" w:w="1839"/>
            <w:shd w:val="clear" w:color="auto" w:fill="E7ECEF"/>
          </w:tcPr>
          <w:p>
            <w:r/>
            <w:r>
              <w:rPr>
                <w:b/>
                <w:sz w:val="16"/>
              </w:rPr>
              <w:t>차이(단위)</w:t>
            </w:r>
          </w:p>
        </w:tc>
        <w:tc>
          <w:tcPr>
            <w:tcW w:type="dxa" w:w="3520"/>
            <w:shd w:val="clear" w:color="auto" w:fill="E7ECEF"/>
          </w:tcPr>
          <w:p>
            <w:r/>
            <w:r>
              <w:rPr>
                <w:b/>
                <w:sz w:val="16"/>
              </w:rPr>
              <w:t>위험도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안전 관련 발견 사항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예  [ ] 아니오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예  [ ] 아니오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예  [ ] 아니오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예  [ ] 아니오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예  [ ] 아니오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예  [ ] 아니오</w:t>
            </w:r>
          </w:p>
        </w:tc>
      </w:tr>
    </w:tbl>
    <w:p/>
    <w:p>
      <w:r>
        <w:rPr>
          <w:b/>
        </w:rPr>
        <w:t>점검하지 못한 탱크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3245"/>
        <w:gridCol w:w="3245"/>
        <w:gridCol w:w="3245"/>
        <w:gridCol w:w="3245"/>
      </w:tblGrid>
      <w:tr>
        <w:trPr>
          <w:tblHeader w:val="true"/>
        </w:trPr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탱크 ID</w:t>
            </w:r>
          </w:p>
        </w:tc>
        <w:tc>
          <w:tcPr>
            <w:tcW w:type="dxa" w:w="4204"/>
            <w:shd w:val="clear" w:color="auto" w:fill="E7ECEF"/>
          </w:tcPr>
          <w:p>
            <w:r/>
            <w:r>
              <w:rPr>
                <w:b/>
                <w:sz w:val="16"/>
              </w:rPr>
              <w:t>미점검 사유</w:t>
            </w:r>
          </w:p>
        </w:tc>
        <w:tc>
          <w:tcPr>
            <w:tcW w:type="dxa" w:w="4204"/>
            <w:shd w:val="clear" w:color="auto" w:fill="E7ECEF"/>
          </w:tcPr>
          <w:p>
            <w:r/>
            <w:r>
              <w:rPr>
                <w:b/>
                <w:sz w:val="16"/>
              </w:rPr>
              <w:t>마무리 방법</w:t>
            </w:r>
          </w:p>
        </w:tc>
        <w:tc>
          <w:tcPr>
            <w:tcW w:type="dxa" w:w="3258"/>
            <w:shd w:val="clear" w:color="auto" w:fill="E7ECEF"/>
          </w:tcPr>
          <w:p>
            <w:r/>
            <w:r>
              <w:rPr>
                <w:b/>
                <w:sz w:val="16"/>
              </w:rPr>
              <w:t>담당자, 기한</w:t>
            </w:r>
          </w:p>
        </w:tc>
      </w:tr>
      <w:tr>
        <w:trPr>
          <w:trHeight w:val="510"/>
        </w:trPr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5. 시정 조치와 완료 계획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630"/>
            <w:shd w:val="clear" w:color="auto" w:fill="E7ECEF"/>
          </w:tcPr>
          <w:p>
            <w:r/>
            <w:r>
              <w:rPr>
                <w:b/>
                <w:sz w:val="16"/>
              </w:rPr>
              <w:t>번호</w:t>
            </w:r>
          </w:p>
        </w:tc>
        <w:tc>
          <w:tcPr>
            <w:tcW w:type="dxa" w:w="4467"/>
            <w:shd w:val="clear" w:color="auto" w:fill="E7ECEF"/>
          </w:tcPr>
          <w:p>
            <w:r/>
            <w:r>
              <w:rPr>
                <w:b/>
                <w:sz w:val="16"/>
              </w:rPr>
              <w:t>조치</w:t>
            </w:r>
          </w:p>
        </w:tc>
        <w:tc>
          <w:tcPr>
            <w:tcW w:type="dxa" w:w="1839"/>
            <w:shd w:val="clear" w:color="auto" w:fill="E7ECEF"/>
          </w:tcPr>
          <w:p>
            <w:r/>
            <w:r>
              <w:rPr>
                <w:b/>
                <w:sz w:val="16"/>
              </w:rPr>
              <w:t>담당자</w:t>
            </w:r>
          </w:p>
        </w:tc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기한</w:t>
            </w:r>
          </w:p>
        </w:tc>
        <w:tc>
          <w:tcPr>
            <w:tcW w:type="dxa" w:w="3153"/>
            <w:shd w:val="clear" w:color="auto" w:fill="E7ECEF"/>
          </w:tcPr>
          <w:p>
            <w:r/>
            <w:r>
              <w:rPr>
                <w:b/>
                <w:sz w:val="16"/>
              </w:rPr>
              <w:t>완료 확인(측정값 또는 근거)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완료(날짜)</w:t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</w:rPr>
        <w:t>직전 점검의 조치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3245"/>
        <w:gridCol w:w="3245"/>
        <w:gridCol w:w="3245"/>
        <w:gridCol w:w="3245"/>
      </w:tblGrid>
      <w:tr>
        <w:trPr>
          <w:tblHeader w:val="true"/>
        </w:trPr>
        <w:tc>
          <w:tcPr>
            <w:tcW w:type="dxa" w:w="5255"/>
            <w:shd w:val="clear" w:color="auto" w:fill="E7ECEF"/>
          </w:tcPr>
          <w:p>
            <w:r/>
            <w:r>
              <w:rPr>
                <w:b/>
                <w:sz w:val="16"/>
              </w:rPr>
              <w:t>직전 조치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담당자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상태</w:t>
            </w:r>
          </w:p>
        </w:tc>
        <w:tc>
          <w:tcPr>
            <w:tcW w:type="dxa" w:w="3258"/>
            <w:shd w:val="clear" w:color="auto" w:fill="E7ECEF"/>
          </w:tcPr>
          <w:p>
            <w:r/>
            <w:r>
              <w:rPr>
                <w:b/>
                <w:sz w:val="16"/>
              </w:rPr>
              <w:t>비고</w:t>
            </w:r>
          </w:p>
        </w:tc>
      </w:tr>
      <w:tr>
        <w:trPr>
          <w:trHeight w:val="510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완료  [ ] 미결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완료  [ ] 미결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완료  [ ] 미결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완료  [ ] 미결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기록표를 보관하거나 보내기 전에</w:t>
      </w:r>
    </w:p>
    <w:p>
      <w:r>
        <w:t>[ ] 탱크마다 ID, 위치, 절삭유 이름, 탱크 용량이 있습니다.</w:t>
      </w:r>
    </w:p>
    <w:p>
      <w:r>
        <w:t>[ ] 목표 범위마다 근거 문서와 그 개정판이 적혀 있습니다.</w:t>
      </w:r>
    </w:p>
    <w:p>
      <w:r>
        <w:t>[ ] 절삭유마다 굴절계 보정계수와 신액 pH가 적혀 있습니다.</w:t>
      </w:r>
    </w:p>
    <w:p>
      <w:r>
        <w:t>[ ] 측정값마다 날짜, 시각, 채취 지점, 측정한 사람의 이름이 있습니다.</w:t>
      </w:r>
    </w:p>
    <w:p>
      <w:r>
        <w:t>[ ] 농도마다 Brix 측정값과 보정 값이 모두 있습니다.</w:t>
      </w:r>
    </w:p>
    <w:p>
      <w:r>
        <w:t>[ ] 보충마다 보충량과 프리믹스 농도가 있고, 그 밖의 첨가마다 무엇을 누가 넣었는지 적혀 있습니다.</w:t>
      </w:r>
    </w:p>
    <w:p>
      <w:r>
        <w:t>[ ] 이탈 사항마다 측정값, 기준, 차이, 위험도가 있습니다.</w:t>
      </w:r>
    </w:p>
    <w:p>
      <w:r>
        <w:t>[ ] 안전 관련 발견 사항이 섹션 4 맨 앞에 있습니다.</w:t>
      </w:r>
    </w:p>
    <w:p>
      <w:r>
        <w:t>[ ] 점검하지 못한 탱크가 모두 사유와 함께 적혀 있습니다.</w:t>
      </w:r>
    </w:p>
    <w:p>
      <w:r>
        <w:t>[ ] 조치마다 담당자 1명, 기한 하나, 완료 확인 방법이 있습니다.</w:t>
      </w:r>
    </w:p>
    <w:p>
      <w:r>
        <w:t>[ ] 직전 점검의 조치가 완료 또는 미결로 표시되어 있습니다.</w:t>
      </w:r>
    </w:p>
    <w:p>
      <w:pPr>
        <w:pStyle w:val="Heading1"/>
      </w:pPr>
      <w:r>
        <w:t>서명</w:t>
      </w:r>
    </w:p>
    <w:p>
      <w:pPr>
        <w:spacing w:after="80"/>
      </w:pPr>
      <w:r>
        <w:rPr>
          <w:b/>
          <w:sz w:val="20"/>
        </w:rPr>
        <w:t xml:space="preserve">점검자(이름, 서명, 날짜):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고객 수령자(이름, 서명, 날짜): </w:t>
      </w:r>
      <w:r>
        <w:rPr>
          <w:sz w:val="20"/>
        </w:rPr>
        <w:t>____________________________________________________________</w:t>
      </w:r>
    </w:p>
    <w:p>
      <w:r>
        <w:br w:type="page"/>
      </w:r>
    </w:p>
    <w:p>
      <w:pPr>
        <w:pStyle w:val="Heading1"/>
      </w:pPr>
      <w:r>
        <w:t>설명용 작성 예시(실제 데이터 아님)</w:t>
      </w:r>
    </w:p>
    <w:p>
      <w:r>
        <w:t>아래의 범위, 측정값, 이름, 기계 번호는 모두 설명을 위한 것이며 실제 사업장에서 가져온 것이 아닙니다. 이 페이지는 빈 양식과 따로 보관합니다.</w:t>
      </w:r>
    </w:p>
    <w:p>
      <w:r>
        <w:rPr>
          <w:b/>
        </w:rPr>
        <w:t>1. 점검 범위와 기준</w:t>
      </w:r>
    </w:p>
    <w:p>
      <w:pPr>
        <w:spacing w:after="80"/>
      </w:pPr>
      <w:r>
        <w:rPr>
          <w:b/>
          <w:sz w:val="20"/>
        </w:rPr>
        <w:t>순회 목적과 대상 기계 또는 시스템: 주간 순회, B동 기계 M-07~M-09(설명용)</w:t>
      </w:r>
      <w:r>
        <w:rPr>
          <w:sz w:val="20"/>
        </w:rPr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442"/>
        <w:gridCol w:w="1442"/>
        <w:gridCol w:w="1442"/>
        <w:gridCol w:w="1442"/>
        <w:gridCol w:w="1442"/>
        <w:gridCol w:w="1442"/>
        <w:gridCol w:w="1442"/>
        <w:gridCol w:w="1442"/>
        <w:gridCol w:w="1442"/>
      </w:tblGrid>
      <w:tr>
        <w:trPr>
          <w:tblHeader w:val="true"/>
        </w:trPr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탱크 ID</w:t>
            </w:r>
          </w:p>
        </w:tc>
        <w:tc>
          <w:tcPr>
            <w:tcW w:type="dxa" w:w="1261"/>
            <w:shd w:val="clear" w:color="auto" w:fill="E7ECEF"/>
          </w:tcPr>
          <w:p>
            <w:r/>
            <w:r>
              <w:rPr>
                <w:b/>
                <w:sz w:val="16"/>
              </w:rPr>
              <w:t>위치</w:t>
            </w:r>
          </w:p>
        </w:tc>
        <w:tc>
          <w:tcPr>
            <w:tcW w:type="dxa" w:w="1787"/>
            <w:shd w:val="clear" w:color="auto" w:fill="E7ECEF"/>
          </w:tcPr>
          <w:p>
            <w:r/>
            <w:r>
              <w:rPr>
                <w:b/>
                <w:sz w:val="16"/>
              </w:rPr>
              <w:t>절삭유(데이터시트 표기)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탱크 용량(L)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목표 농도(%)</w:t>
            </w:r>
          </w:p>
        </w:tc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굴절계 보정계수</w:t>
            </w:r>
          </w:p>
        </w:tc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목표 pH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신액 pH</w:t>
            </w:r>
          </w:p>
        </w:tc>
        <w:tc>
          <w:tcPr>
            <w:tcW w:type="dxa" w:w="3100"/>
            <w:shd w:val="clear" w:color="auto" w:fill="E7ECEF"/>
          </w:tcPr>
          <w:p>
            <w:r/>
            <w:r>
              <w:rPr>
                <w:b/>
                <w:sz w:val="16"/>
              </w:rPr>
              <w:t>기준 근거 문서와 개정판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M-07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B동</w:t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  <w:t>Product X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5.0~7.0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1.4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8.8~9.3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9.2</w:t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  <w:t>절삭유 관리 계획 rev. 3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M-08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B동</w:t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  <w:t>Product X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5.0~7.0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1.4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8.8~9.3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9.2</w:t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  <w:t>절삭유 관리 계획 rev. 3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M-09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B동</w:t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  <w:t>Product X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250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5.0~7.0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1.4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8.8~9.3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9.2</w:t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  <w:t>절삭유 관리 계획 rev. 3</w:t>
            </w:r>
          </w:p>
        </w:tc>
      </w:tr>
    </w:tbl>
    <w:p/>
    <w:p>
      <w:r>
        <w:rPr>
          <w:b/>
        </w:rPr>
        <w:t>2. 측정값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</w:tblGrid>
      <w:tr>
        <w:trPr>
          <w:tblHeader w:val="true"/>
        </w:trPr>
        <w:tc>
          <w:tcPr>
            <w:tcW w:type="dxa" w:w="840"/>
            <w:shd w:val="clear" w:color="auto" w:fill="E7ECEF"/>
          </w:tcPr>
          <w:p>
            <w:r/>
            <w:r>
              <w:rPr>
                <w:b/>
                <w:sz w:val="16"/>
              </w:rPr>
              <w:t>탱크 ID</w:t>
            </w:r>
          </w:p>
        </w:tc>
        <w:tc>
          <w:tcPr>
            <w:tcW w:type="dxa" w:w="1261"/>
            <w:shd w:val="clear" w:color="auto" w:fill="E7ECEF"/>
          </w:tcPr>
          <w:p>
            <w:r/>
            <w:r>
              <w:rPr>
                <w:b/>
                <w:sz w:val="16"/>
              </w:rPr>
              <w:t>날짜와 시각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측정자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채취 지점</w:t>
            </w:r>
          </w:p>
        </w:tc>
        <w:tc>
          <w:tcPr>
            <w:tcW w:type="dxa" w:w="787"/>
            <w:shd w:val="clear" w:color="auto" w:fill="E7ECEF"/>
          </w:tcPr>
          <w:p>
            <w:r/>
            <w:r>
              <w:rPr>
                <w:b/>
                <w:sz w:val="16"/>
              </w:rPr>
              <w:t>Brix(°Bx)</w:t>
            </w:r>
          </w:p>
        </w:tc>
        <w:tc>
          <w:tcPr>
            <w:tcW w:type="dxa" w:w="945"/>
            <w:shd w:val="clear" w:color="auto" w:fill="E7ECEF"/>
          </w:tcPr>
          <w:p>
            <w:r/>
            <w:r>
              <w:rPr>
                <w:b/>
                <w:sz w:val="16"/>
              </w:rPr>
              <w:t>보정 농도(%)</w:t>
            </w:r>
          </w:p>
        </w:tc>
        <w:tc>
          <w:tcPr>
            <w:tcW w:type="dxa" w:w="683"/>
            <w:shd w:val="clear" w:color="auto" w:fill="E7ECEF"/>
          </w:tcPr>
          <w:p>
            <w:r/>
            <w:r>
              <w:rPr>
                <w:b/>
                <w:sz w:val="16"/>
              </w:rPr>
              <w:t>pH</w:t>
            </w:r>
          </w:p>
        </w:tc>
        <w:tc>
          <w:tcPr>
            <w:tcW w:type="dxa" w:w="787"/>
            <w:shd w:val="clear" w:color="auto" w:fill="E7ECEF"/>
          </w:tcPr>
          <w:p>
            <w:r/>
            <w:r>
              <w:rPr>
                <w:b/>
                <w:sz w:val="16"/>
              </w:rPr>
              <w:t>온도(°C)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혼입유(등급 또는 %)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딥슬라이드(cfu/mL)</w:t>
            </w:r>
          </w:p>
        </w:tc>
        <w:tc>
          <w:tcPr>
            <w:tcW w:type="dxa" w:w="893"/>
            <w:shd w:val="clear" w:color="auto" w:fill="E7ECEF"/>
          </w:tcPr>
          <w:p>
            <w:r/>
            <w:r>
              <w:rPr>
                <w:b/>
                <w:sz w:val="16"/>
              </w:rPr>
              <w:t>아질산염(mg/L)</w:t>
            </w:r>
          </w:p>
        </w:tc>
        <w:tc>
          <w:tcPr>
            <w:tcW w:type="dxa" w:w="2260"/>
            <w:shd w:val="clear" w:color="auto" w:fill="E7ECEF"/>
          </w:tcPr>
          <w:p>
            <w:r/>
            <w:r>
              <w:rPr>
                <w:b/>
                <w:sz w:val="16"/>
              </w:rPr>
              <w:t>외관과 냄새</w:t>
            </w:r>
          </w:p>
        </w:tc>
      </w:tr>
      <w:tr>
        <w:trPr>
          <w:trHeight w:val="34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  <w:t>M-07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2026-11-03 09:40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A. Kim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회수 홈통</w:t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  <w:t>3.0</w:t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  <w:t>4.2</w:t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  <w:t>8.9</w:t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  <w:t>27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미량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10^3</w:t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  <w:t>해당 없음</w:t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  <w:t>회색, 약한 냄새</w:t>
            </w:r>
          </w:p>
        </w:tc>
      </w:tr>
      <w:tr>
        <w:trPr>
          <w:trHeight w:val="34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  <w:t>M-08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2026-11-03 10:05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A. Kim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회수 홈통</w:t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  <w:t>4.2</w:t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  <w:t>5.9</w:t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  <w:t>9.1</w:t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  <w:t>26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유막 있음, 몇 초 안에 다시 생김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10^3</w:t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  <w:t>해당 없음</w:t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  <w:t>노란빛</w:t>
            </w:r>
          </w:p>
        </w:tc>
      </w:tr>
    </w:tbl>
    <w:p/>
    <w:p>
      <w:r>
        <w:rPr>
          <w:b/>
        </w:rPr>
        <w:t>3. 보충과 첨가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854"/>
        <w:gridCol w:w="1854"/>
        <w:gridCol w:w="1854"/>
        <w:gridCol w:w="1854"/>
        <w:gridCol w:w="1854"/>
        <w:gridCol w:w="1854"/>
        <w:gridCol w:w="1854"/>
      </w:tblGrid>
      <w:tr>
        <w:trPr>
          <w:tblHeader w:val="true"/>
        </w:trPr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탱크 ID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시각</w:t>
            </w:r>
          </w:p>
        </w:tc>
        <w:tc>
          <w:tcPr>
            <w:tcW w:type="dxa" w:w="3153"/>
            <w:shd w:val="clear" w:color="auto" w:fill="E7ECEF"/>
          </w:tcPr>
          <w:p>
            <w:r/>
            <w:r>
              <w:rPr>
                <w:b/>
                <w:sz w:val="16"/>
              </w:rPr>
              <w:t>첨가한 것</w:t>
            </w:r>
          </w:p>
        </w:tc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양(L)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프리믹스 농도(%)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첨가한 사람</w:t>
            </w:r>
          </w:p>
        </w:tc>
        <w:tc>
          <w:tcPr>
            <w:tcW w:type="dxa" w:w="2627"/>
            <w:shd w:val="clear" w:color="auto" w:fill="E7ECEF"/>
          </w:tcPr>
          <w:p>
            <w:r/>
            <w:r>
              <w:rPr>
                <w:b/>
                <w:sz w:val="16"/>
              </w:rPr>
              <w:t>SDS 확인</w:t>
            </w:r>
          </w:p>
        </w:tc>
      </w:tr>
      <w:tr>
        <w:trPr>
          <w:trHeight w:val="340"/>
        </w:trPr>
        <w:tc>
          <w:tcPr>
            <w:tcW w:type="dxa" w:w="1155"/>
          </w:tcPr>
          <w:p>
            <w:r>
              <w:t>M-08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>
              <w:t>10:15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>
              <w:t>프리믹스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>
              <w:t>40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>
              <w:t>3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>
              <w:t>A. Kim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>
              <w:t>[x]</w:t>
            </w:r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</w:rPr>
        <w:t>4. 발견 사항과 위험도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탱크 ID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측정값(단위)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기준(단위)</w:t>
            </w:r>
          </w:p>
        </w:tc>
        <w:tc>
          <w:tcPr>
            <w:tcW w:type="dxa" w:w="1839"/>
            <w:shd w:val="clear" w:color="auto" w:fill="E7ECEF"/>
          </w:tcPr>
          <w:p>
            <w:r/>
            <w:r>
              <w:rPr>
                <w:b/>
                <w:sz w:val="16"/>
              </w:rPr>
              <w:t>차이(단위)</w:t>
            </w:r>
          </w:p>
        </w:tc>
        <w:tc>
          <w:tcPr>
            <w:tcW w:type="dxa" w:w="3520"/>
            <w:shd w:val="clear" w:color="auto" w:fill="E7ECEF"/>
          </w:tcPr>
          <w:p>
            <w:r/>
            <w:r>
              <w:rPr>
                <w:b/>
                <w:sz w:val="16"/>
              </w:rPr>
              <w:t>위험도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안전 관련 발견 사항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M-07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4.2 %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5.0~7.0 %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0.8 낮음</w:t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[x] 즉시 조치  [ ] 관찰  [ ] 조치 없음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예  [x] 아니오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M-07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pH 8.9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8.8~9.3, 신액 9.2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신액보다 0.3 낮음</w:t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즉시 조치  [x] 관찰  [ ] 조치 없음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예  [x] 아니오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M-08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혼입유 유막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낮게 유지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초과</w:t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[x] 즉시 조치  [ ] 관찰  [ ] 조치 없음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예  [x] 아니오</w:t>
            </w:r>
          </w:p>
        </w:tc>
      </w:tr>
    </w:tbl>
    <w:p/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3245"/>
        <w:gridCol w:w="3245"/>
        <w:gridCol w:w="3245"/>
        <w:gridCol w:w="3245"/>
      </w:tblGrid>
      <w:tr>
        <w:trPr>
          <w:tblHeader w:val="true"/>
        </w:trPr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탱크 ID</w:t>
            </w:r>
          </w:p>
        </w:tc>
        <w:tc>
          <w:tcPr>
            <w:tcW w:type="dxa" w:w="4204"/>
            <w:shd w:val="clear" w:color="auto" w:fill="E7ECEF"/>
          </w:tcPr>
          <w:p>
            <w:r/>
            <w:r>
              <w:rPr>
                <w:b/>
                <w:sz w:val="16"/>
              </w:rPr>
              <w:t>미점검 사유</w:t>
            </w:r>
          </w:p>
        </w:tc>
        <w:tc>
          <w:tcPr>
            <w:tcW w:type="dxa" w:w="4204"/>
            <w:shd w:val="clear" w:color="auto" w:fill="E7ECEF"/>
          </w:tcPr>
          <w:p>
            <w:r/>
            <w:r>
              <w:rPr>
                <w:b/>
                <w:sz w:val="16"/>
              </w:rPr>
              <w:t>마무리 방법</w:t>
            </w:r>
          </w:p>
        </w:tc>
        <w:tc>
          <w:tcPr>
            <w:tcW w:type="dxa" w:w="3258"/>
            <w:shd w:val="clear" w:color="auto" w:fill="E7ECEF"/>
          </w:tcPr>
          <w:p>
            <w:r/>
            <w:r>
              <w:rPr>
                <w:b/>
                <w:sz w:val="16"/>
              </w:rPr>
              <w:t>담당자, 기한</w:t>
            </w:r>
          </w:p>
        </w:tc>
      </w:tr>
      <w:tr>
        <w:trPr>
          <w:trHeight w:val="340"/>
        </w:trPr>
        <w:tc>
          <w:tcPr>
            <w:tcW w:type="dxa" w:w="1313"/>
          </w:tcPr>
          <w:p>
            <w:r/>
            <w:r>
              <w:rPr>
                <w:b w:val="0"/>
                <w:sz w:val="16"/>
              </w:rPr>
              <w:t>M-09</w:t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  <w:t>정비로 설비 정지</w:t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  <w:t>재가동 때 측정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  <w:t>A. Kim, 다음 순회</w:t>
            </w:r>
          </w:p>
        </w:tc>
      </w:tr>
    </w:tbl>
    <w:p/>
    <w:p>
      <w:r>
        <w:rPr>
          <w:b/>
        </w:rPr>
        <w:t>5. 시정 조치와 완료 계획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630"/>
            <w:shd w:val="clear" w:color="auto" w:fill="E7ECEF"/>
          </w:tcPr>
          <w:p>
            <w:r/>
            <w:r>
              <w:rPr>
                <w:b/>
                <w:sz w:val="16"/>
              </w:rPr>
              <w:t>번호</w:t>
            </w:r>
          </w:p>
        </w:tc>
        <w:tc>
          <w:tcPr>
            <w:tcW w:type="dxa" w:w="4467"/>
            <w:shd w:val="clear" w:color="auto" w:fill="E7ECEF"/>
          </w:tcPr>
          <w:p>
            <w:r/>
            <w:r>
              <w:rPr>
                <w:b/>
                <w:sz w:val="16"/>
              </w:rPr>
              <w:t>조치</w:t>
            </w:r>
          </w:p>
        </w:tc>
        <w:tc>
          <w:tcPr>
            <w:tcW w:type="dxa" w:w="1839"/>
            <w:shd w:val="clear" w:color="auto" w:fill="E7ECEF"/>
          </w:tcPr>
          <w:p>
            <w:r/>
            <w:r>
              <w:rPr>
                <w:b/>
                <w:sz w:val="16"/>
              </w:rPr>
              <w:t>담당자</w:t>
            </w:r>
          </w:p>
        </w:tc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기한</w:t>
            </w:r>
          </w:p>
        </w:tc>
        <w:tc>
          <w:tcPr>
            <w:tcW w:type="dxa" w:w="3153"/>
            <w:shd w:val="clear" w:color="auto" w:fill="E7ECEF"/>
          </w:tcPr>
          <w:p>
            <w:r/>
            <w:r>
              <w:rPr>
                <w:b/>
                <w:sz w:val="16"/>
              </w:rPr>
              <w:t>완료 확인(측정값 또는 근거)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완료(날짜)</w:t>
            </w:r>
          </w:p>
        </w:tc>
      </w:tr>
      <w:tr>
        <w:trPr>
          <w:trHeight w:val="34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  <w:t>프리믹스로 M-07을 6%로 올리고 1교대 뒤 다시 측정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A. Kim</w:t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  <w:t>2026-11-05</w:t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  <w:t>보정 농도 5.0~7.0%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34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  <w:t>M-08의 습동유 누유를 점검하고 스키머 가동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정비 책임자</w:t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  <w:t>2026-11-07</w:t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  <w:t>다음 순회 때 표면 유막 없음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34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  <w:t>M-09 재가동 때 측정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A. Kim</w:t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  <w:t>다음 순회</w:t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  <w:t>M-09 행 작성 완료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sectPr w:rsidR="00FC693F" w:rsidRPr="0006063C" w:rsidSect="00034616">
      <w:footerReference w:type="default" r:id="rId9"/>
      <w:pgSz w:w="16838" w:h="11906" w:orient="landscape"/>
      <w:pgMar w:top="1134" w:right="1928" w:bottom="1134" w:left="19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F66"/>
        <w:sz w:val="16"/>
      </w:rPr>
      <w:t>서식 출처: www.lubinpla.com/ko/post/coolant-sump-audit-sheet-template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eastAsia="Malgun Gothic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eastAsia="Malgun Gothic"/>
      <w:lang w:eastAsia="ko-K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eastAsia="Malgun Gothic"/>
      <w:lang w:eastAsia="ko-K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eastAsia="Malgun Gothic"/>
      <w:lang w:eastAsia="ko-K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  <w:lang w:eastAsia="ko-K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eastAsia="Malgun Gothic"/>
      <w:lang w:eastAsia="ko-KR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eastAsia="Malgun Gothic"/>
      <w:lang w:eastAsia="ko-KR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eastAsia="Malgun Gothic"/>
      <w:lang w:eastAsia="ko-KR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eastAsia="Malgun Gothic"/>
      <w:lang w:eastAsia="ko-K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eastAsia="Malgun Gothic"/>
      <w:lang w:eastAsia="ko-K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eastAsia="Malgun Gothic"/>
      <w:lang w:eastAsia="ko-K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eastAsia="Malgun Gothic"/>
      <w:lang w:eastAsia="ko-K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eastAsia="Malgun Gothic"/>
      <w:lang w:eastAsia="ko-K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eastAsia="Malgun Gothic"/>
      <w:lang w:eastAsia="ko-K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eastAsia="Malgun Gothic"/>
      <w:lang w:eastAsia="ko-K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eastAsia="Malgun Gothic"/>
      <w:lang w:eastAsia="ko-K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eastAsia="Malgun Gothic"/>
      <w:lang w:eastAsia="ko-K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  <w:lang w:eastAsia="ko-K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eastAsia="Malgun Gothic"/>
      <w:lang w:eastAsia="ko-K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절삭유 탱크 점검 기록표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