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sz w:val="32"/>
        </w:rPr>
        <w:t>고객 현장 측정 기록 양식: 냉각수와 금속가공유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2F2"/>
          </w:tcPr>
          <w:p>
            <w:r>
              <w:rPr>
                <w:b/>
              </w:rPr>
              <w:t>양식 작성 방법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점검할 때마다 채취 지점별로 측정 블록 하나를 씁니다. 점검이 더 있으면 블록을 복사합니다.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첫 점검 전에 처리 프로그램에서 합의한 관리 범위를 섹션 2에 적습니다. 이 양식은 범위를 정하지 않습니다.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모든 측정값은 단위, 측정 시각, 측정 방법과 함께 적습니다. 이것이 없는 값은 이전 점검과 비교할 수 없습니다.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pH와 온도는 시료를 채취하자마자 채취 지점에서 측정합니다. pH는 채취 후 몇 시간 안에 바뀔 수 있습니다.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전도도는 온도 보정을 켠 상태에서 25 °C 기준 µS/cm로 적습니다.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절삭유는 굴절계 눈금 값과 절삭유 제조사 데이터시트의 보정계수를 적고, 그다음 농도를 적습니다.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완충액, 시약, 시험 키트는 쓰기 전에 각각의 물질안전보건자료(SDS)를 읽습니다.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측정값이 합의한 범위를 벗어나면 재측정하고, 첫 값은 그대로 두고, 섹션 5를 작성합니다.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시스템에 해당하지 않는 행은 비워 둡니다.</w:t>
            </w:r>
          </w:p>
        </w:tc>
      </w:tr>
    </w:tbl>
    <w:p>
      <w:pPr>
        <w:spacing w:before="200" w:after="80"/>
      </w:pPr>
      <w:r>
        <w:rPr>
          <w:b/>
          <w:sz w:val="24"/>
        </w:rPr>
        <w:t>1. 현장과 시스템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현장 이름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시스템 태그(예: CT-1, 중앙 절삭유 탱크)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시스템 종류:  [ ] 개방 순환식 냉각수   [ ] 수용성 금속가공유   [ ] 기타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제품 또는 처리 프로그램 참조 번호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공급사 담당자(이름, 이메일)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양식 사용 기간(YYYY-MM-DD부터 YYYY-MM-DD까지)</w:t>
            </w:r>
          </w:p>
        </w:tc>
        <w:tc>
          <w:tcPr>
            <w:tcW w:type="dxa" w:w="6236"/>
          </w:tcPr>
          <w:p/>
        </w:tc>
      </w:tr>
    </w:tbl>
    <w:p>
      <w:pPr>
        <w:spacing w:before="200" w:after="80"/>
      </w:pPr>
      <w:r>
        <w:rPr>
          <w:b/>
          <w:sz w:val="24"/>
        </w:rPr>
        <w:t>2. 합의한 관리 범위(처리 프로그램 기준)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402"/>
            <w:shd w:val="clear" w:color="auto" w:fill="E7E6E6"/>
          </w:tcPr>
          <w:p>
            <w:r>
              <w:t>측정 항목</w:t>
            </w:r>
          </w:p>
        </w:tc>
        <w:tc>
          <w:tcPr>
            <w:tcW w:type="dxa" w:w="2268"/>
            <w:shd w:val="clear" w:color="auto" w:fill="E7E6E6"/>
          </w:tcPr>
          <w:p>
            <w:r>
              <w:t>단위</w:t>
            </w:r>
          </w:p>
        </w:tc>
        <w:tc>
          <w:tcPr>
            <w:tcW w:type="dxa" w:w="1984"/>
            <w:shd w:val="clear" w:color="auto" w:fill="E7E6E6"/>
          </w:tcPr>
          <w:p>
            <w:r>
              <w:t>하한</w:t>
            </w:r>
          </w:p>
        </w:tc>
        <w:tc>
          <w:tcPr>
            <w:tcW w:type="dxa" w:w="1984"/>
            <w:shd w:val="clear" w:color="auto" w:fill="E7E6E6"/>
          </w:tcPr>
          <w:p>
            <w:r>
              <w:t>상한</w:t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>
            <w:r/>
            <w:r>
              <w:rPr>
                <w:sz w:val="18"/>
              </w:rPr>
              <w:t>pH</w:t>
            </w:r>
          </w:p>
        </w:tc>
        <w:tc>
          <w:tcPr>
            <w:tcW w:type="dxa" w:w="2268"/>
          </w:tcPr>
          <w:p>
            <w:r>
              <w:t>pH 단위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>
            <w:r>
              <w:t>전도도</w:t>
            </w:r>
          </w:p>
        </w:tc>
        <w:tc>
          <w:tcPr>
            <w:tcW w:type="dxa" w:w="2268"/>
          </w:tcPr>
          <w:p>
            <w:r>
              <w:t>25 °C 기준 µS/cm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>
            <w:r>
              <w:t>절삭유 농도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%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>
            <w:r>
              <w:t>억제제 또는 살균제 잔류 농도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>
            <w:r>
              <w:t>기타: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범위를 합의한 사람(이름)과 날짜(YYYY-MM-DD)</w:t>
            </w:r>
          </w:p>
        </w:tc>
        <w:tc>
          <w:tcPr>
            <w:tcW w:type="dxa" w:w="6236"/>
          </w:tcPr>
          <w:p/>
        </w:tc>
      </w:tr>
    </w:tbl>
    <w:p>
      <w:pPr>
        <w:spacing w:before="200" w:after="80"/>
      </w:pPr>
      <w:r>
        <w:rPr>
          <w:b/>
          <w:sz w:val="24"/>
        </w:rPr>
        <w:t>3. 측정 기기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515"/>
            <w:shd w:val="clear" w:color="auto" w:fill="E7E6E6"/>
          </w:tcPr>
          <w:p>
            <w:r>
              <w:t>기기</w:t>
            </w:r>
          </w:p>
        </w:tc>
        <w:tc>
          <w:tcPr>
            <w:tcW w:type="dxa" w:w="1587"/>
            <w:shd w:val="clear" w:color="auto" w:fill="E7E6E6"/>
          </w:tcPr>
          <w:p>
            <w:r>
              <w:t>측정기 ID</w:t>
            </w:r>
          </w:p>
        </w:tc>
        <w:tc>
          <w:tcPr>
            <w:tcW w:type="dxa" w:w="2268"/>
            <w:shd w:val="clear" w:color="auto" w:fill="E7E6E6"/>
          </w:tcPr>
          <w:p>
            <w:r>
              <w:t>최근 교정 또는 점검(YYYY-MM-DD)</w:t>
            </w:r>
          </w:p>
        </w:tc>
        <w:tc>
          <w:tcPr>
            <w:tcW w:type="dxa" w:w="2268"/>
            <w:shd w:val="clear" w:color="auto" w:fill="E7E6E6"/>
          </w:tcPr>
          <w:p>
            <w:r>
              <w:t>메모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pH 측정기와 전극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전도도 측정기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온도계 또는 서미스터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굴절계(보정계수: ______, 데이터시트 날짜: ______)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잔류 농도 시험 키트(이름)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4. 측정값: 점검마다 채취 지점별로 한 블록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점검 1: 채취 지점 이름</w:t>
            </w:r>
          </w:p>
        </w:tc>
        <w:tc>
          <w:tcPr>
            <w:tcW w:type="dxa" w:w="6236"/>
          </w:tcPr>
          <w:p/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515"/>
            <w:shd w:val="clear" w:color="auto" w:fill="E7E6E6"/>
          </w:tcPr>
          <w:p>
            <w:r>
              <w:t>항목(단위)</w:t>
            </w:r>
          </w:p>
        </w:tc>
        <w:tc>
          <w:tcPr>
            <w:tcW w:type="dxa" w:w="2154"/>
            <w:shd w:val="clear" w:color="auto" w:fill="E7E6E6"/>
          </w:tcPr>
          <w:p>
            <w:r>
              <w:t>합의한 범위</w:t>
            </w:r>
          </w:p>
        </w:tc>
        <w:tc>
          <w:tcPr>
            <w:tcW w:type="dxa" w:w="2948"/>
            <w:shd w:val="clear" w:color="auto" w:fill="E7E6E6"/>
          </w:tcPr>
          <w:p>
            <w:r>
              <w:t>측정 항목</w:t>
            </w:r>
          </w:p>
        </w:tc>
        <w:tc>
          <w:tcPr>
            <w:tcW w:type="dxa" w:w="1020"/>
            <w:shd w:val="clear" w:color="auto" w:fill="E7E6E6"/>
          </w:tcPr>
          <w:p>
            <w:r>
              <w:t>범위 이탈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채취 날짜와 시각(YYYY-MM-DD 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측정 시각(hh:mm)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시료 온도(°C)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pH(pH 단위, 0.01까지)와 측정 방법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전도도(25 °C 기준 µS/cm)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굴절계 눈금 값과 보정계수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절삭유 농도(%) = 눈금 값 x 보정계수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억제제 또는 살균제 잔류 농도(프로그램이 정한 단위)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보충수 유량계(m3)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블로다운 유량계(m3)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외관과 혼입유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측정자와 측정기 ID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비고와 조치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점검 2: 채취 지점 이름</w:t>
            </w:r>
          </w:p>
        </w:tc>
        <w:tc>
          <w:tcPr>
            <w:tcW w:type="dxa" w:w="6236"/>
          </w:tcPr>
          <w:p/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515"/>
            <w:shd w:val="clear" w:color="auto" w:fill="E7E6E6"/>
          </w:tcPr>
          <w:p>
            <w:r>
              <w:t>항목(단위)</w:t>
            </w:r>
          </w:p>
        </w:tc>
        <w:tc>
          <w:tcPr>
            <w:tcW w:type="dxa" w:w="2154"/>
            <w:shd w:val="clear" w:color="auto" w:fill="E7E6E6"/>
          </w:tcPr>
          <w:p>
            <w:r>
              <w:t>합의한 범위</w:t>
            </w:r>
          </w:p>
        </w:tc>
        <w:tc>
          <w:tcPr>
            <w:tcW w:type="dxa" w:w="2948"/>
            <w:shd w:val="clear" w:color="auto" w:fill="E7E6E6"/>
          </w:tcPr>
          <w:p>
            <w:r>
              <w:t>측정 항목</w:t>
            </w:r>
          </w:p>
        </w:tc>
        <w:tc>
          <w:tcPr>
            <w:tcW w:type="dxa" w:w="1020"/>
            <w:shd w:val="clear" w:color="auto" w:fill="E7E6E6"/>
          </w:tcPr>
          <w:p>
            <w:r>
              <w:t>범위 이탈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채취 날짜와 시각(YYYY-MM-DD 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측정 시각(hh:mm)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시료 온도(°C)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pH(pH 단위, 0.01까지)와 측정 방법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전도도(25 °C 기준 µS/cm)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굴절계 눈금 값과 보정계수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절삭유 농도(%) = 눈금 값 x 보정계수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억제제 또는 살균제 잔류 농도(프로그램이 정한 단위)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보충수 유량계(m3)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블로다운 유량계(m3)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외관과 혼입유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측정자와 측정기 ID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>
              <w:t>비고와 조치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pPr>
        <w:spacing w:before="200" w:after="80"/>
      </w:pPr>
      <w:r>
        <w:rPr>
          <w:b/>
          <w:sz w:val="24"/>
        </w:rPr>
        <w:t>5. 범위 이탈 후속 조치</w:t>
      </w:r>
    </w:p>
    <w:p>
      <w:pPr>
        <w:spacing w:after="60"/>
      </w:pPr>
      <w:r>
        <w:rPr>
          <w:b w:val="0"/>
          <w:i w:val="0"/>
          <w:sz w:val="20"/>
        </w:rPr>
        <w:t>[ ] 점검한 기기로 재측정함(재측정 시각: ______ )</w:t>
      </w:r>
    </w:p>
    <w:p>
      <w:pPr>
        <w:spacing w:after="60"/>
      </w:pPr>
      <w:r>
        <w:rPr>
          <w:b w:val="0"/>
          <w:i w:val="0"/>
          <w:sz w:val="20"/>
        </w:rPr>
        <w:t>[ ] 채취 지점, 방법, 기기가 직전 점검과 같음</w:t>
      </w:r>
    </w:p>
    <w:p>
      <w:pPr>
        <w:spacing w:after="60"/>
      </w:pPr>
      <w:r>
        <w:rPr>
          <w:b w:val="0"/>
          <w:i w:val="0"/>
          <w:sz w:val="20"/>
        </w:rPr>
        <w:t>[ ] pH와 전도도 측정값에 온도를 함께 기록함</w:t>
      </w:r>
    </w:p>
    <w:p>
      <w:pPr>
        <w:spacing w:after="60"/>
      </w:pPr>
      <w:r>
        <w:rPr>
          <w:b w:val="0"/>
          <w:i w:val="0"/>
          <w:sz w:val="20"/>
        </w:rPr>
        <w:t>[ ] 굴절계 보정계수를 적용했고 눈금선이 흐릿하지 않고 선명했음</w:t>
      </w:r>
    </w:p>
    <w:p>
      <w:pPr>
        <w:spacing w:after="60"/>
      </w:pPr>
      <w:r>
        <w:rPr>
          <w:b w:val="0"/>
          <w:i w:val="0"/>
          <w:sz w:val="20"/>
        </w:rPr>
        <w:t>[ ] 첫 값을 양식에 남기고 재측정값은 새 줄에 적음</w:t>
      </w:r>
    </w:p>
    <w:p>
      <w:pPr>
        <w:spacing w:after="60"/>
      </w:pPr>
      <w:r>
        <w:rPr>
          <w:b w:val="0"/>
          <w:i w:val="0"/>
          <w:sz w:val="20"/>
        </w:rPr>
        <w:t>[ ] 공급사에 알림(날짜와 시각: ______ )</w:t>
      </w:r>
    </w:p>
    <w:p>
      <w:pPr>
        <w:spacing w:after="60"/>
      </w:pPr>
      <w:r>
        <w:rPr>
          <w:b w:val="0"/>
          <w:i w:val="0"/>
          <w:sz w:val="20"/>
        </w:rPr>
        <w:t>[ ] 처리 프로그램이 정한 대로만 조치함(비고에 기록)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  <w:trHeight w:val="1701" w:hRule="atLeast"/>
        </w:trPr>
        <w:tc>
          <w:tcPr>
            <w:tcW w:type="dxa" w:w="2268"/>
            <w:shd w:val="clear" w:color="auto" w:fill="F2F2F2"/>
          </w:tcPr>
          <w:p>
            <w:r>
              <w:t>확인한 내용과 한 일</w:t>
            </w:r>
          </w:p>
        </w:tc>
        <w:tc>
          <w:tcPr>
            <w:tcW w:type="dxa" w:w="7370"/>
          </w:tcPr>
          <w:p/>
        </w:tc>
      </w:tr>
    </w:tbl>
    <w:p>
      <w:pPr>
        <w:spacing w:before="200" w:after="80"/>
      </w:pPr>
      <w:r>
        <w:rPr>
          <w:b/>
          <w:sz w:val="24"/>
        </w:rPr>
        <w:t>6. 공급사 회신</w:t>
      </w:r>
    </w:p>
    <w:p>
      <w:pPr>
        <w:spacing w:after="60"/>
      </w:pPr>
      <w:r>
        <w:rPr>
          <w:b w:val="0"/>
          <w:i w:val="0"/>
          <w:sz w:val="20"/>
        </w:rPr>
        <w:t>[ ] 모든 항목을 채우거나 해당 없음으로 표시한 측정 블록</w:t>
      </w:r>
    </w:p>
    <w:p>
      <w:pPr>
        <w:spacing w:after="60"/>
      </w:pPr>
      <w:r>
        <w:rPr>
          <w:b w:val="0"/>
          <w:i w:val="0"/>
          <w:sz w:val="20"/>
        </w:rPr>
        <w:t>[ ] 합의한 관리 범위(섹션 2)</w:t>
      </w:r>
    </w:p>
    <w:p>
      <w:pPr>
        <w:spacing w:after="60"/>
      </w:pPr>
      <w:r>
        <w:rPr>
          <w:b w:val="0"/>
          <w:i w:val="0"/>
          <w:sz w:val="20"/>
        </w:rPr>
        <w:t>[ ] 측정기 ID와 최근 교정 날짜(섹션 3)</w:t>
      </w:r>
    </w:p>
    <w:p>
      <w:pPr>
        <w:spacing w:after="60"/>
      </w:pPr>
      <w:r>
        <w:rPr>
          <w:b w:val="0"/>
          <w:i w:val="0"/>
          <w:sz w:val="20"/>
        </w:rPr>
        <w:t>[ ] 특이 사항 사진(거품, 침전물, 흐릿한 굴절계 눈금선)</w:t>
      </w:r>
    </w:p>
    <w:p>
      <w:pPr>
        <w:spacing w:after="60"/>
      </w:pPr>
      <w:r>
        <w:rPr>
          <w:b w:val="0"/>
          <w:i w:val="0"/>
          <w:sz w:val="20"/>
        </w:rPr>
        <w:t>[ ] 시료를 보낸 경우 시험실 시료 라벨과 시료가 현장을 떠난 시각</w:t>
      </w:r>
    </w:p>
    <w:p>
      <w:pPr>
        <w:spacing w:after="60"/>
      </w:pPr>
      <w:r>
        <w:rPr>
          <w:b w:val="0"/>
          <w:i w:val="0"/>
          <w:sz w:val="20"/>
        </w:rPr>
        <w:t>[ ] 원본 기록지를 프로그램이 정한 기간 동안 현장에 보관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받는 사람(이름)과 날짜(YYYY-MM-DD)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보낸 사람</w:t>
            </w:r>
          </w:p>
        </w:tc>
        <w:tc>
          <w:tcPr>
            <w:tcW w:type="dxa" w:w="6236"/>
          </w:tcPr>
          <w:p/>
        </w:tc>
      </w:tr>
    </w:tbl>
    <w:p>
      <w:r>
        <w:br w:type="page"/>
      </w:r>
    </w:p>
    <w:p>
      <w:pPr>
        <w:spacing w:after="80"/>
      </w:pPr>
      <w:r>
        <w:rPr>
          <w:b/>
          <w:i w:val="0"/>
          <w:sz w:val="26"/>
        </w:rPr>
        <w:t>설명용 예시(양식에 포함되지 않음)</w:t>
      </w:r>
    </w:p>
    <w:p>
      <w:pPr>
        <w:spacing w:after="80"/>
      </w:pPr>
      <w:r>
        <w:rPr>
          <w:b w:val="0"/>
          <w:i/>
          <w:sz w:val="18"/>
        </w:rPr>
        <w:t>아래 값은 모두 설명용입니다. 목표값이나 권장 범위가 아닙니다. 관리 범위는 현장의 처리 프로그램에서 정합니다.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>
              <w:t>점검 1: 채취 지점 이름</w:t>
            </w:r>
          </w:p>
        </w:tc>
        <w:tc>
          <w:tcPr>
            <w:tcW w:type="dxa" w:w="6236"/>
          </w:tcPr>
          <w:p>
            <w:r>
              <w:t>CT-1 수조 환수 배관(설명용)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515"/>
            <w:shd w:val="clear" w:color="auto" w:fill="E7E6E6"/>
          </w:tcPr>
          <w:p>
            <w:r>
              <w:t>항목(단위)</w:t>
            </w:r>
          </w:p>
        </w:tc>
        <w:tc>
          <w:tcPr>
            <w:tcW w:type="dxa" w:w="2154"/>
            <w:shd w:val="clear" w:color="auto" w:fill="E7E6E6"/>
          </w:tcPr>
          <w:p>
            <w:r>
              <w:t>합의한 범위</w:t>
            </w:r>
          </w:p>
        </w:tc>
        <w:tc>
          <w:tcPr>
            <w:tcW w:type="dxa" w:w="2948"/>
            <w:shd w:val="clear" w:color="auto" w:fill="E7E6E6"/>
          </w:tcPr>
          <w:p>
            <w:r>
              <w:t>측정 항목</w:t>
            </w:r>
          </w:p>
        </w:tc>
        <w:tc>
          <w:tcPr>
            <w:tcW w:type="dxa" w:w="1020"/>
            <w:shd w:val="clear" w:color="auto" w:fill="E7E6E6"/>
          </w:tcPr>
          <w:p>
            <w:r>
              <w:t>범위 이탈</w:t>
            </w:r>
          </w:p>
        </w:tc>
      </w:tr>
      <w:tr>
        <w:tc>
          <w:tcPr>
            <w:tcW w:type="dxa" w:w="3515"/>
          </w:tcPr>
          <w:p>
            <w:r>
              <w:t>채취 날짜와 시각(YYYY-MM-DD 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2026-10-20 09:15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측정 시각(hh:mm)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09:20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시료 온도(°C)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28.4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pH(pH 단위, 0.01까지)와 측정 방법</w:t>
            </w:r>
          </w:p>
        </w:tc>
        <w:tc>
          <w:tcPr>
            <w:tcW w:type="dxa" w:w="2154"/>
          </w:tcPr>
          <w:p>
            <w:r>
              <w:t>7.8~8.6</w:t>
            </w:r>
          </w:p>
        </w:tc>
        <w:tc>
          <w:tcPr>
            <w:tcW w:type="dxa" w:w="2948"/>
          </w:tcPr>
          <w:p>
            <w:r>
              <w:t>8.42, 유리전극 측정기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전도도(25 °C 기준 µS/cm)</w:t>
            </w:r>
          </w:p>
        </w:tc>
        <w:tc>
          <w:tcPr>
            <w:tcW w:type="dxa" w:w="2154"/>
          </w:tcPr>
          <w:p>
            <w:r>
              <w:t>1500~2000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1850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굴절계 눈금 값과 보정계수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>
              <w:t>해당 없음(냉각수)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절삭유 농도(%) = 눈금 값 x 보정계수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>
              <w:t>해당 없음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억제제 또는 살균제 잔류 농도(프로그램이 정한 단위)</w:t>
            </w:r>
          </w:p>
        </w:tc>
        <w:tc>
          <w:tcPr>
            <w:tcW w:type="dxa" w:w="2154"/>
          </w:tcPr>
          <w:p>
            <w:r>
              <w:t>3~5 mg/L(제품 기준)</w:t>
            </w:r>
          </w:p>
        </w:tc>
        <w:tc>
          <w:tcPr>
            <w:tcW w:type="dxa" w:w="2948"/>
          </w:tcPr>
          <w:p>
            <w:r>
              <w:t>4.1 mg/L(제품 기준)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보충수 유량계(m3)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15 230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블로다운 유량계(m3)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3 810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외관과 혼입유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>
              <w:t>맑음, 수조 가장자리에 약간의 거품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측정자와 측정기 ID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>
              <w:t>AB, 측정기 PH-02와 EC-01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>
              <w:t>비고와 조치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>
              <w:t>08:00 보충수 밸브 정비. 조치 없음.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581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서식 출처: www.lubinpla.com/ko/post/customer-field-test-readings-form-water-coolant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고객 현장 측정 기록 양식: 냉각수와 금속가공유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