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Root Cause Hypothesis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Complaint or case reference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Product and lot numbers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Customer site or line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Log owner (name, role)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Date opened (YYYY-MM-DD)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1"/>
      </w:pPr>
      <w:r>
        <w:t>Instructions</w:t>
      </w:r>
    </w:p>
    <w:p>
      <w:r>
        <w:t>1. Use this log for one complaint or failure whose cause is not confirmed and has more than one plausible explanation.</w:t>
      </w:r>
    </w:p>
    <w:p>
      <w:r>
        <w:t>2. Pass 1, before any evidence is retrieved: fill Parts 1 to 5. Write each hypothesis with a mechanism chain, a prediction and a refutation condition, then enter the freeze date.</w:t>
      </w:r>
    </w:p>
    <w:p>
      <w:r>
        <w:t>3. A hypothesis without a refutation condition does not enter the log.</w:t>
      </w:r>
    </w:p>
    <w:p>
      <w:r>
        <w:t>4. Mark every statement observed (the team saw or measured it) or reported (someone told the team).</w:t>
      </w:r>
    </w:p>
    <w:p>
      <w:r>
        <w:t>5. Pass 2, after the evidence: list each evidence item once in Part 6 and judge it against every hypothesis as S (supports), N (neutral) or R (refutes). Mark items judged the same way for every hypothesis (all S or all N) as not diagnostic.</w:t>
      </w:r>
    </w:p>
    <w:p>
      <w:r>
        <w:t>6. Give each hypothesis a verdict in Part 7: Confirmed, Ruled out or Open. A hypothesis nobody checked stays Open.</w:t>
      </w:r>
    </w:p>
    <w:p>
      <w:r>
        <w:t>7. Every Ruled out row needs an exclusion scope: the lots, dates, methods and units the ruling-out covers.</w:t>
      </w:r>
    </w:p>
    <w:p>
      <w:r>
        <w:t>8. Hypotheses added after the freeze date are marked as added later.</w:t>
      </w:r>
    </w:p>
    <w:p>
      <w:r>
        <w:t>9. This log records causal reasoning. It does not assign responsibility or judge whether corrective actions worked.</w:t>
      </w:r>
    </w:p>
    <w:p>
      <w:r>
        <w:t>10. The illustrative example at the end describes an invented case. It is not data from a real customer or product.</w:t>
      </w:r>
    </w:p>
    <w:p>
      <w:pPr>
        <w:pStyle w:val="Heading1"/>
      </w:pPr>
      <w:r>
        <w:t>Pass 1: before the evidence</w:t>
      </w:r>
    </w:p>
    <w:p>
      <w:pPr>
        <w:pStyle w:val="Heading2"/>
      </w:pPr>
      <w:r>
        <w:t>1. Observed failure and comparison scope</w:t>
      </w:r>
    </w:p>
    <w:p>
      <w:r>
        <w:t>State the failure as observables: appearance, location, timing and how it was measured. Mark each statement observed or reported.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969"/>
            <w:shd w:val="clear" w:color="auto" w:fill="F2F2F2"/>
          </w:tcPr>
          <w:p>
            <w:r>
              <w:rPr>
                <w:b/>
                <w:sz w:val="16"/>
              </w:rPr>
              <w:t>Statement (value, unit, where, when)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How measured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Observed [ ] / Reported [ ]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Source</w:t>
            </w:r>
          </w:p>
        </w:tc>
      </w:tr>
      <w:tr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Onset date 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Onset type: [ ] sudden at a lot boundary  [ ] gradual  [ ] all lines  [ ] one line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Affected units (lines, lots, sites)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Comparable unaffected units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Comparison period (from, to)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Gaps (no unaffected unit, few readings)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2"/>
      </w:pPr>
      <w:r>
        <w:t>2. Implicated components</w:t>
      </w:r>
    </w:p>
    <w:p>
      <w:r>
        <w:t>List each implicated product and the components its safety data sheet discloses.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F2F2F2"/>
          </w:tcPr>
          <w:p>
            <w:r>
              <w:rPr>
                <w:b/>
                <w:sz w:val="16"/>
              </w:rPr>
              <w:t>Product and SDS revision date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Component</w:t>
            </w:r>
          </w:p>
        </w:tc>
        <w:tc>
          <w:tcPr>
            <w:tcW w:type="dxa" w:w="1587"/>
            <w:shd w:val="clear" w:color="auto" w:fill="F2F2F2"/>
          </w:tcPr>
          <w:p>
            <w:r>
              <w:rPr>
                <w:b/>
                <w:sz w:val="16"/>
              </w:rPr>
              <w:t>CAS number</w:t>
            </w:r>
          </w:p>
        </w:tc>
        <w:tc>
          <w:tcPr>
            <w:tcW w:type="dxa" w:w="1587"/>
            <w:shd w:val="clear" w:color="auto" w:fill="F2F2F2"/>
          </w:tcPr>
          <w:p>
            <w:r>
              <w:rPr>
                <w:b/>
                <w:sz w:val="16"/>
              </w:rPr>
              <w:t>Content (% w/w)</w:t>
            </w:r>
          </w:p>
        </w:tc>
        <w:tc>
          <w:tcPr>
            <w:tcW w:type="dxa" w:w="1814"/>
            <w:shd w:val="clear" w:color="auto" w:fill="F2F2F2"/>
          </w:tcPr>
          <w:p>
            <w:r>
              <w:rPr>
                <w:b/>
                <w:sz w:val="16"/>
              </w:rPr>
              <w:t>Undisclosed share (%)</w:t>
            </w:r>
          </w:p>
        </w:tc>
      </w:tr>
      <w:tr>
        <w:tc>
          <w:tcPr>
            <w:tcW w:type="dxa" w:w="238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38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38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38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38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</w:tcPr>
          <w:p>
            <w:r>
              <w:rPr>
                <w:sz w:val="16"/>
              </w:rPr>
              <w:br/>
            </w:r>
          </w:p>
        </w:tc>
      </w:tr>
    </w:tbl>
    <w:p/>
    <w:p>
      <w:pPr>
        <w:pStyle w:val="Heading2"/>
      </w:pPr>
      <w:r>
        <w:t>3. Change inventory and cause domains</w:t>
      </w:r>
    </w:p>
    <w:p>
      <w:r>
        <w:t>Mark every change axis around onset. Then give each cause domain a hypothesis or the reason it has none.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551"/>
            <w:shd w:val="clear" w:color="auto" w:fill="F2F2F2"/>
          </w:tcPr>
          <w:p>
            <w:r>
              <w:rPr>
                <w:b/>
                <w:sz w:val="16"/>
              </w:rPr>
              <w:t>Change axis</w:t>
            </w:r>
          </w:p>
        </w:tc>
        <w:tc>
          <w:tcPr>
            <w:tcW w:type="dxa" w:w="2551"/>
            <w:shd w:val="clear" w:color="auto" w:fill="F2F2F2"/>
          </w:tcPr>
          <w:p>
            <w:r>
              <w:rPr>
                <w:b/>
                <w:sz w:val="16"/>
              </w:rPr>
              <w:t>Changed / Unchanged / Unconfirmed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Date (YYYY-MM-DD)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Record</w:t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Lot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C  [ ] U  [ ] ?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Supplier and grade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C  [ ] U  [ ] ?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Set points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C  [ ] U  [ ] ?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Cleaning and maintenance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C  [ ] U  [ ] ?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Season and weather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C  [ ] U  [ ] ?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Source water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C  [ ] U  [ ] ?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Measurement method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C  [ ] U  [ ] ?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Personnel (role, shift)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C  [ ] U  [ ] ?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  <w:shd w:val="clear" w:color="auto" w:fill="F2F2F2"/>
          </w:tcPr>
          <w:p>
            <w:r>
              <w:rPr>
                <w:b/>
                <w:sz w:val="16"/>
              </w:rPr>
              <w:t>Cause domain</w:t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b/>
                <w:sz w:val="16"/>
              </w:rPr>
              <w:t>Hypothesis IDs</w:t>
            </w:r>
          </w:p>
        </w:tc>
        <w:tc>
          <w:tcPr>
            <w:tcW w:type="dxa" w:w="4252"/>
            <w:shd w:val="clear" w:color="auto" w:fill="F2F2F2"/>
          </w:tcPr>
          <w:p>
            <w:r>
              <w:rPr>
                <w:b/>
                <w:sz w:val="16"/>
              </w:rPr>
              <w:t>Reason none applies</w:t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Raw material and lot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Formulation and components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Process conditions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Equipment and wetted materials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Contamination and carry-over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Handling and storage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Measurement error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Customer process change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</w:tbl>
    <w:p/>
    <w:p>
      <w:pPr>
        <w:pStyle w:val="Heading2"/>
      </w:pPr>
      <w:r>
        <w:t>4. Hypothesis ledger (frozen before evidence)</w:t>
      </w:r>
    </w:p>
    <w:p>
      <w:r>
        <w:t>One block per hypothesis. Copy the block for more than five. Enter the freeze date before any record is opened.</w:t>
      </w:r>
    </w:p>
    <w:p>
      <w:r>
        <w:t>Hypothesis H1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Cause domain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Failure family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Mechanism chain (cause to observation)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Prediction (observable, unit, comparison)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Refutation condition (observable, unit, comparison)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Freeze date 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Added after freeze: [ ] yes  [ ] no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r>
        <w:t>Hypothesis H2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Cause domain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Failure family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Mechanism chain (cause to observation)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Prediction (observable, unit, comparison)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Refutation condition (observable, unit, comparison)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Freeze date 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Added after freeze: [ ] yes  [ ] no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r>
        <w:t>Hypothesis H3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Cause domain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Failure family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Mechanism chain (cause to observation)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Prediction (observable, unit, comparison)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Refutation condition (observable, unit, comparison)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Freeze date 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Added after freeze: [ ] yes  [ ] no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r>
        <w:t>Hypothesis H4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Cause domain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Failure family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Mechanism chain (cause to observation)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Prediction (observable, unit, comparison)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Refutation condition (observable, unit, comparison)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Freeze date 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Added after freeze: [ ] yes  [ ] no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r>
        <w:t>Hypothesis H5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Cause domain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Failure family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Mechanism chain (cause to observation)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Prediction (observable, unit, comparison)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Refutation condition (observable, unit, comparison)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Freeze date 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Added after freeze: [ ] yes  [ ] no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2"/>
      </w:pPr>
      <w:r>
        <w:t>5. Examination order and evidence plan</w:t>
      </w:r>
    </w:p>
    <w:p>
      <w:r>
        <w:t>The order sets the work sequence. It is not a cause judgment.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020"/>
            <w:shd w:val="clear" w:color="auto" w:fill="F2F2F2"/>
          </w:tcPr>
          <w:p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b/>
                <w:sz w:val="16"/>
              </w:rPr>
              <w:t>Hypothesis ID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b/>
                <w:sz w:val="16"/>
              </w:rPr>
              <w:t>Records to fetch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Holder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Requested (YYYY-MM-DD)</w:t>
            </w:r>
          </w:p>
        </w:tc>
      </w:tr>
      <w:tr>
        <w:tc>
          <w:tcPr>
            <w:tcW w:type="dxa" w:w="102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02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02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02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02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Unconfirmed facts at framing, and what would resolve each</w:t>
            </w:r>
          </w:p>
        </w:tc>
        <w:tc>
          <w:tcPr>
            <w:tcW w:type="dxa" w:w="6123"/>
          </w:tcPr>
          <w:p>
            <w:r>
              <w:br/>
              <w:br/>
            </w:r>
          </w:p>
        </w:tc>
      </w:tr>
    </w:tbl>
    <w:p/>
    <w:p>
      <w:pPr>
        <w:pStyle w:val="Heading1"/>
      </w:pPr>
      <w:r>
        <w:t>Pass 2: after the evidence</w:t>
      </w:r>
    </w:p>
    <w:p>
      <w:pPr>
        <w:pStyle w:val="Heading2"/>
      </w:pPr>
      <w:r>
        <w:t>6. Evidence per hypothesis</w:t>
      </w:r>
    </w:p>
    <w:p>
      <w:r>
        <w:t>List each evidence item once. Judge it against every hypothesis: S supports, N neutral, R refutes. Mark items judged the same way for every hypothesis (all S or all N) as not diagnostic.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4422"/>
            <w:shd w:val="clear" w:color="auto" w:fill="F2F2F2"/>
          </w:tcPr>
          <w:p>
            <w:r>
              <w:rPr>
                <w:b/>
                <w:sz w:val="16"/>
              </w:rPr>
              <w:t>Evidence item (value, unit), source, date</w:t>
            </w:r>
          </w:p>
        </w:tc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O/R</w:t>
            </w:r>
          </w:p>
        </w:tc>
        <w:tc>
          <w:tcPr>
            <w:tcW w:type="dxa" w:w="737"/>
            <w:shd w:val="clear" w:color="auto" w:fill="F2F2F2"/>
          </w:tcPr>
          <w:p>
            <w:r>
              <w:rPr>
                <w:b/>
                <w:sz w:val="16"/>
              </w:rPr>
              <w:t>H1</w:t>
            </w:r>
          </w:p>
        </w:tc>
        <w:tc>
          <w:tcPr>
            <w:tcW w:type="dxa" w:w="737"/>
            <w:shd w:val="clear" w:color="auto" w:fill="F2F2F2"/>
          </w:tcPr>
          <w:p>
            <w:r>
              <w:rPr>
                <w:b/>
                <w:sz w:val="16"/>
              </w:rPr>
              <w:t>H2</w:t>
            </w:r>
          </w:p>
        </w:tc>
        <w:tc>
          <w:tcPr>
            <w:tcW w:type="dxa" w:w="737"/>
            <w:shd w:val="clear" w:color="auto" w:fill="F2F2F2"/>
          </w:tcPr>
          <w:p>
            <w:r>
              <w:rPr>
                <w:b/>
                <w:sz w:val="16"/>
              </w:rPr>
              <w:t>H3</w:t>
            </w:r>
          </w:p>
        </w:tc>
        <w:tc>
          <w:tcPr>
            <w:tcW w:type="dxa" w:w="737"/>
            <w:shd w:val="clear" w:color="auto" w:fill="F2F2F2"/>
          </w:tcPr>
          <w:p>
            <w:r>
              <w:rPr>
                <w:b/>
                <w:sz w:val="16"/>
              </w:rPr>
              <w:t>H4</w:t>
            </w:r>
          </w:p>
        </w:tc>
        <w:tc>
          <w:tcPr>
            <w:tcW w:type="dxa" w:w="737"/>
            <w:shd w:val="clear" w:color="auto" w:fill="F2F2F2"/>
          </w:tcPr>
          <w:p>
            <w:r>
              <w:rPr>
                <w:b/>
                <w:sz w:val="16"/>
              </w:rPr>
              <w:t>H5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</w:tbl>
    <w:p/>
    <w:p>
      <w:pPr>
        <w:pStyle w:val="Heading2"/>
      </w:pPr>
      <w:r>
        <w:t>7. Verdict and exclusion scope per hypothesis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Verdict: [ ] Confirmed [ ] Ruled out [ ] Open</w:t>
            </w:r>
          </w:p>
        </w:tc>
        <w:tc>
          <w:tcPr>
            <w:tcW w:type="dxa" w:w="4422"/>
            <w:shd w:val="clear" w:color="auto" w:fill="F2F2F2"/>
          </w:tcPr>
          <w:p>
            <w:r>
              <w:rPr>
                <w:b/>
                <w:sz w:val="16"/>
              </w:rPr>
              <w:t>Exclusion scope (lots, dates, methods, units)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Key evidence IDs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H1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[ ] C  [ ] R  [ ] O</w:t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H2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[ ] C  [ ] R  [ ] O</w:t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H3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[ ] C  [ ] R  [ ] O</w:t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H4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[ ] C  [ ] R  [ ] O</w:t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H5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[ ] C  [ ] R  [ ] O</w:t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</w:tbl>
    <w:p/>
    <w:p>
      <w:pPr>
        <w:pStyle w:val="Heading2"/>
      </w:pPr>
      <w:r>
        <w:t>8. Mechanism and sufficiency of surviving causes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Surviving hypothesis IDs (compound cause: [ ] yes  [ ] no)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Mechanism chain with the principle at each link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Confirmed concentration or exposure (value, unit)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Value the mechanism requires (value, unit, source)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</w:tbl>
    <w:p/>
    <w:p>
      <w:pPr>
        <w:pStyle w:val="Heading2"/>
      </w:pPr>
      <w:r>
        <w:t>9. Overturning conditions and discrimination tests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669"/>
            <w:shd w:val="clear" w:color="auto" w:fill="F2F2F2"/>
          </w:tcPr>
          <w:p>
            <w:r>
              <w:rPr>
                <w:b/>
                <w:sz w:val="16"/>
              </w:rPr>
              <w:t>Overturning condition (value, unit)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b/>
                <w:sz w:val="16"/>
              </w:rPr>
              <w:t>Effect on verdict</w:t>
            </w:r>
          </w:p>
        </w:tc>
      </w:tr>
      <w:tr>
        <w:tc>
          <w:tcPr>
            <w:tcW w:type="dxa" w:w="56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56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56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Test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Method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Prediction per hypothesis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Owner</w:t>
            </w:r>
          </w:p>
        </w:tc>
        <w:tc>
          <w:tcPr>
            <w:tcW w:type="dxa" w:w="1134"/>
            <w:shd w:val="clear" w:color="auto" w:fill="F2F2F2"/>
          </w:tcPr>
          <w:p>
            <w:r>
              <w:rPr>
                <w:b/>
                <w:sz w:val="16"/>
              </w:rPr>
              <w:t>Days required</w:t>
            </w:r>
          </w:p>
        </w:tc>
      </w:tr>
      <w:tr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13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13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134"/>
          </w:tcPr>
          <w:p>
            <w:r>
              <w:rPr>
                <w:sz w:val="16"/>
              </w:rPr>
              <w:br/>
            </w:r>
          </w:p>
        </w:tc>
      </w:tr>
    </w:tbl>
    <w:p/>
    <w:p>
      <w:pPr>
        <w:pStyle w:val="Heading2"/>
      </w:pPr>
      <w:r>
        <w:t>10. Limitations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Open hypotheses: how to confirm, who holds it</w:t>
            </w:r>
          </w:p>
        </w:tc>
        <w:tc>
          <w:tcPr>
            <w:tcW w:type="dxa" w:w="6123"/>
          </w:tcPr>
          <w:p>
            <w:r>
              <w:br/>
              <w:br/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Missing figures and their effect on confidence and exclusion scope</w:t>
            </w:r>
          </w:p>
        </w:tc>
        <w:tc>
          <w:tcPr>
            <w:tcW w:type="dxa" w:w="6123"/>
          </w:tcPr>
          <w:p>
            <w:r>
              <w:br/>
              <w:br/>
            </w:r>
          </w:p>
        </w:tc>
      </w:tr>
    </w:tbl>
    <w:p/>
    <w:p>
      <w:pPr>
        <w:pStyle w:val="Heading2"/>
      </w:pPr>
      <w:r>
        <w:t>Checklist before sign-off</w:t>
      </w:r>
    </w:p>
    <w:p>
      <w:r>
        <w:t>[ ] The observed failure is stated as measurements with units, location and time.</w:t>
      </w:r>
    </w:p>
    <w:p>
      <w:r>
        <w:t>[ ] Every statement is marked observed or reported.</w:t>
      </w:r>
    </w:p>
    <w:p>
      <w:r>
        <w:t>[ ] Every cause domain has a hypothesis or a written reason why it has none.</w:t>
      </w:r>
    </w:p>
    <w:p>
      <w:r>
        <w:t>[ ] Every hypothesis has a mechanism chain, a prediction, a refutation condition and a freeze date.</w:t>
      </w:r>
    </w:p>
    <w:p>
      <w:r>
        <w:t>[ ] Every evidence item is judged against every hypothesis.</w:t>
      </w:r>
    </w:p>
    <w:p>
      <w:r>
        <w:t>[ ] Hypotheses added after the freeze are marked as added later.</w:t>
      </w:r>
    </w:p>
    <w:p>
      <w:r>
        <w:t>[ ] Nothing unchecked is ruled out.</w:t>
      </w:r>
    </w:p>
    <w:p>
      <w:r>
        <w:t>[ ] Each ruled-out hypothesis has an exclusion scope with lots, dates and methods.</w:t>
      </w:r>
    </w:p>
    <w:p>
      <w:r>
        <w:t>[ ] Each open hypothesis has a confirmation test, an owner and a due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Prepared by (name, date)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Reviewed by (name, date)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Illustrative example (invented case, not real data)</w:t>
      </w:r>
    </w:p>
    <w:p>
      <w:r>
        <w:t>Case (illustrative): a customer reports craters on panels coated with a waterborne coating on two of three spray lines from 2026-10-01. Four hypotheses were frozen on 2026-10-05.</w:t>
      </w:r>
    </w:p>
    <w:p>
      <w:r>
        <w:t>Hypothesis H1 (illustrative)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Cause domain (pick list)</w:t>
            </w:r>
          </w:p>
        </w:tc>
        <w:tc>
          <w:tcPr>
            <w:tcW w:type="dxa" w:w="6123"/>
          </w:tcPr>
          <w:p>
            <w:r>
              <w:t>Raw material and lot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Failure family (pick list)</w:t>
            </w:r>
          </w:p>
        </w:tc>
        <w:tc>
          <w:tcPr>
            <w:tcW w:type="dxa" w:w="6123"/>
          </w:tcPr>
          <w:p>
            <w:r>
              <w:t>Contamination and carry-over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Mechanism chain (cause to observation)</w:t>
            </w:r>
          </w:p>
        </w:tc>
        <w:tc>
          <w:tcPr>
            <w:tcW w:type="dxa" w:w="6123"/>
          </w:tcPr>
          <w:p>
            <w:r>
              <w:t>Silicone in coating lot 2 lowers local surface tension of the wet film; film pulls back into craters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Prediction (observable, unit)</w:t>
            </w:r>
          </w:p>
        </w:tc>
        <w:tc>
          <w:tcPr>
            <w:tcW w:type="dxa" w:w="6123"/>
          </w:tcPr>
          <w:p>
            <w:r>
              <w:t>Craters with lot 2 on all three lines; none with lot 1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Refutation condition (observable, unit)</w:t>
            </w:r>
          </w:p>
        </w:tc>
        <w:tc>
          <w:tcPr>
            <w:tcW w:type="dxa" w:w="6123"/>
          </w:tcPr>
          <w:p>
            <w:r>
              <w:t>Lot 2 sprayed on line C without craters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Freeze date (YYYY-MM-DD)</w:t>
            </w:r>
          </w:p>
        </w:tc>
        <w:tc>
          <w:tcPr>
            <w:tcW w:type="dxa" w:w="6123"/>
          </w:tcPr>
          <w:p>
            <w:r>
              <w:t>2026-10-05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Added after freeze (Y/N)</w:t>
            </w:r>
          </w:p>
        </w:tc>
        <w:tc>
          <w:tcPr>
            <w:tcW w:type="dxa" w:w="6123"/>
          </w:tcPr>
          <w:p>
            <w:r>
              <w:t>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Record to examine first (record; holder)</w:t>
            </w:r>
          </w:p>
        </w:tc>
        <w:tc>
          <w:tcPr>
            <w:tcW w:type="dxa" w:w="6123"/>
          </w:tcPr>
          <w:p>
            <w:r>
              <w:t>Retained sample of lot 2; supplier QC lab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Supporting evidence (evidence IDs)</w:t>
            </w:r>
          </w:p>
        </w:tc>
        <w:tc>
          <w:tcPr>
            <w:tcW w:type="dxa" w:w="6123"/>
          </w:tcPr>
          <w:p>
            <w:r>
              <w:t>Not applicable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Counter-evidence (evidence IDs)</w:t>
            </w:r>
          </w:p>
        </w:tc>
        <w:tc>
          <w:tcPr>
            <w:tcW w:type="dxa" w:w="6123"/>
          </w:tcPr>
          <w:p>
            <w:r>
              <w:t>E2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Verdict (Confirmed / Ruled out / Open)</w:t>
            </w:r>
          </w:p>
        </w:tc>
        <w:tc>
          <w:tcPr>
            <w:tcW w:type="dxa" w:w="6123"/>
          </w:tcPr>
          <w:p>
            <w:r>
              <w:t>Ruled out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Exclusion scope (lots, dates, methods, units)</w:t>
            </w:r>
          </w:p>
        </w:tc>
        <w:tc>
          <w:tcPr>
            <w:tcW w:type="dxa" w:w="6123"/>
          </w:tcPr>
          <w:p>
            <w:r>
              <w:t>Lot 2 on lines A to C, release tests as listed in E1; reopens for other lots or properties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Confirmation test (test; owner; due YYYY-MM-DD)</w:t>
            </w:r>
          </w:p>
        </w:tc>
        <w:tc>
          <w:tcPr>
            <w:tcW w:type="dxa" w:w="6123"/>
          </w:tcPr>
          <w:p>
            <w:r>
              <w:t>Not applicable</w:t>
            </w:r>
          </w:p>
        </w:tc>
      </w:tr>
    </w:tbl>
    <w:p/>
    <w:p>
      <w:r>
        <w:t>Hypothesis H2 (illustrative)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Cause domain (pick list)</w:t>
            </w:r>
          </w:p>
        </w:tc>
        <w:tc>
          <w:tcPr>
            <w:tcW w:type="dxa" w:w="6123"/>
          </w:tcPr>
          <w:p>
            <w:r>
              <w:t>Contamination and carry-over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Failure family (pick list)</w:t>
            </w:r>
          </w:p>
        </w:tc>
        <w:tc>
          <w:tcPr>
            <w:tcW w:type="dxa" w:w="6123"/>
          </w:tcPr>
          <w:p>
            <w:r>
              <w:t>Contamination and carry-over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Mechanism chain (cause to observation)</w:t>
            </w:r>
          </w:p>
        </w:tc>
        <w:tc>
          <w:tcPr>
            <w:tcW w:type="dxa" w:w="6123"/>
          </w:tcPr>
          <w:p>
            <w:r>
              <w:t>Oil carry-over from compressor B reaches the spray air and the wet film; craters form at oil droplets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Prediction (observable, unit)</w:t>
            </w:r>
          </w:p>
        </w:tc>
        <w:tc>
          <w:tcPr>
            <w:tcW w:type="dxa" w:w="6123"/>
          </w:tcPr>
          <w:p>
            <w:r>
              <w:t>Craters only on lines A and B, both fed by compressor B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Refutation condition (observable, unit)</w:t>
            </w:r>
          </w:p>
        </w:tc>
        <w:tc>
          <w:tcPr>
            <w:tcW w:type="dxa" w:w="6123"/>
          </w:tcPr>
          <w:p>
            <w:r>
              <w:t>Craters persist on panels sprayed with bottled nitrogen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Freeze date (YYYY-MM-DD)</w:t>
            </w:r>
          </w:p>
        </w:tc>
        <w:tc>
          <w:tcPr>
            <w:tcW w:type="dxa" w:w="6123"/>
          </w:tcPr>
          <w:p>
            <w:r>
              <w:t>2026-10-05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Added after freeze (Y/N)</w:t>
            </w:r>
          </w:p>
        </w:tc>
        <w:tc>
          <w:tcPr>
            <w:tcW w:type="dxa" w:w="6123"/>
          </w:tcPr>
          <w:p>
            <w:r>
              <w:t>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Record to examine first (record; holder)</w:t>
            </w:r>
          </w:p>
        </w:tc>
        <w:tc>
          <w:tcPr>
            <w:tcW w:type="dxa" w:w="6123"/>
          </w:tcPr>
          <w:p>
            <w:r>
              <w:t>Compressor B maintenance log; customer maintenance team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Supporting evidence (evidence IDs)</w:t>
            </w:r>
          </w:p>
        </w:tc>
        <w:tc>
          <w:tcPr>
            <w:tcW w:type="dxa" w:w="6123"/>
          </w:tcPr>
          <w:p>
            <w:r>
              <w:t>E3, E5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Counter-evidence (evidence IDs)</w:t>
            </w:r>
          </w:p>
        </w:tc>
        <w:tc>
          <w:tcPr>
            <w:tcW w:type="dxa" w:w="6123"/>
          </w:tcPr>
          <w:p>
            <w:r>
              <w:t>E4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Verdict (Confirmed / Ruled out / Open)</w:t>
            </w:r>
          </w:p>
        </w:tc>
        <w:tc>
          <w:tcPr>
            <w:tcW w:type="dxa" w:w="6123"/>
          </w:tcPr>
          <w:p>
            <w:r>
              <w:t>Open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Exclusion scope (lots, dates, methods, units)</w:t>
            </w:r>
          </w:p>
        </w:tc>
        <w:tc>
          <w:tcPr>
            <w:tcW w:type="dxa" w:w="6123"/>
          </w:tcPr>
          <w:p>
            <w:r>
              <w:t>Not applicable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Confirmation test (test; owner; due YYYY-MM-DD)</w:t>
            </w:r>
          </w:p>
        </w:tc>
        <w:tc>
          <w:tcPr>
            <w:tcW w:type="dxa" w:w="6123"/>
          </w:tcPr>
          <w:p>
            <w:r>
              <w:t>Nitrogen spray trial; customer process engineer; due 2026-10-12</w:t>
            </w:r>
          </w:p>
        </w:tc>
      </w:tr>
    </w:tbl>
    <w:p/>
    <w:p>
      <w:r>
        <w:t>Hypothesis H3 (illustrative)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Cause domain (pick list)</w:t>
            </w:r>
          </w:p>
        </w:tc>
        <w:tc>
          <w:tcPr>
            <w:tcW w:type="dxa" w:w="6123"/>
          </w:tcPr>
          <w:p>
            <w:r>
              <w:t>Customer process change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Failure family (pick list)</w:t>
            </w:r>
          </w:p>
        </w:tc>
        <w:tc>
          <w:tcPr>
            <w:tcW w:type="dxa" w:w="6123"/>
          </w:tcPr>
          <w:p>
            <w:r>
              <w:t>Contamination and carry-over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Mechanism chain (cause to observation)</w:t>
            </w:r>
          </w:p>
        </w:tc>
        <w:tc>
          <w:tcPr>
            <w:tcW w:type="dxa" w:w="6123"/>
          </w:tcPr>
          <w:p>
            <w:r>
              <w:t>New substrate cleaner batch leaves residue; coating does not wet residue spots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Prediction (observable, unit)</w:t>
            </w:r>
          </w:p>
        </w:tc>
        <w:tc>
          <w:tcPr>
            <w:tcW w:type="dxa" w:w="6123"/>
          </w:tcPr>
          <w:p>
            <w:r>
              <w:t>Craters began with the new cleaner batch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Refutation condition (observable, unit)</w:t>
            </w:r>
          </w:p>
        </w:tc>
        <w:tc>
          <w:tcPr>
            <w:tcW w:type="dxa" w:w="6123"/>
          </w:tcPr>
          <w:p>
            <w:r>
              <w:t>Craters on panels cleaned with the old batch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Freeze date (YYYY-MM-DD)</w:t>
            </w:r>
          </w:p>
        </w:tc>
        <w:tc>
          <w:tcPr>
            <w:tcW w:type="dxa" w:w="6123"/>
          </w:tcPr>
          <w:p>
            <w:r>
              <w:t>2026-10-05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Added after freeze (Y/N)</w:t>
            </w:r>
          </w:p>
        </w:tc>
        <w:tc>
          <w:tcPr>
            <w:tcW w:type="dxa" w:w="6123"/>
          </w:tcPr>
          <w:p>
            <w:r>
              <w:t>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Record to examine first (record; holder)</w:t>
            </w:r>
          </w:p>
        </w:tc>
        <w:tc>
          <w:tcPr>
            <w:tcW w:type="dxa" w:w="6123"/>
          </w:tcPr>
          <w:p>
            <w:r>
              <w:t>Cleaner batch change record; customer production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Supporting evidence (evidence IDs)</w:t>
            </w:r>
          </w:p>
        </w:tc>
        <w:tc>
          <w:tcPr>
            <w:tcW w:type="dxa" w:w="6123"/>
          </w:tcPr>
          <w:p>
            <w:r>
              <w:t>None yet (E6 judged neutral: timing fits, but the cleaner changed on all lines and line C has no craters)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Counter-evidence (evidence IDs)</w:t>
            </w:r>
          </w:p>
        </w:tc>
        <w:tc>
          <w:tcPr>
            <w:tcW w:type="dxa" w:w="6123"/>
          </w:tcPr>
          <w:p>
            <w:r>
              <w:t>Not applicable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Verdict (Confirmed / Ruled out / Open)</w:t>
            </w:r>
          </w:p>
        </w:tc>
        <w:tc>
          <w:tcPr>
            <w:tcW w:type="dxa" w:w="6123"/>
          </w:tcPr>
          <w:p>
            <w:r>
              <w:t>Open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Exclusion scope (lots, dates, methods, units)</w:t>
            </w:r>
          </w:p>
        </w:tc>
        <w:tc>
          <w:tcPr>
            <w:tcW w:type="dxa" w:w="6123"/>
          </w:tcPr>
          <w:p>
            <w:r>
              <w:t>Not applicable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Confirmation test (test; owner; due YYYY-MM-DD)</w:t>
            </w:r>
          </w:p>
        </w:tc>
        <w:tc>
          <w:tcPr>
            <w:tcW w:type="dxa" w:w="6123"/>
          </w:tcPr>
          <w:p>
            <w:r>
              <w:t>Old cleaner batch not retained; ask cleaner supplier for retained sample; customer purchasing; due 2026-10-15</w:t>
            </w:r>
          </w:p>
        </w:tc>
      </w:tr>
    </w:tbl>
    <w:p/>
    <w:p>
      <w:r>
        <w:t>Hypothesis H4 (illustrative)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Cause domain (pick list)</w:t>
            </w:r>
          </w:p>
        </w:tc>
        <w:tc>
          <w:tcPr>
            <w:tcW w:type="dxa" w:w="6123"/>
          </w:tcPr>
          <w:p>
            <w:r>
              <w:t>Measurement error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Failure family (pick list)</w:t>
            </w:r>
          </w:p>
        </w:tc>
        <w:tc>
          <w:tcPr>
            <w:tcW w:type="dxa" w:w="6123"/>
          </w:tcPr>
          <w:p>
            <w:r>
              <w:t>Measurement error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Mechanism chain (cause to observation)</w:t>
            </w:r>
          </w:p>
        </w:tc>
        <w:tc>
          <w:tcPr>
            <w:tcW w:type="dxa" w:w="6123"/>
          </w:tcPr>
          <w:p>
            <w:r>
              <w:t>Changed inspection light makes existing craters visible; count rises without a real change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Prediction (observable, unit)</w:t>
            </w:r>
          </w:p>
        </w:tc>
        <w:tc>
          <w:tcPr>
            <w:tcW w:type="dxa" w:w="6123"/>
          </w:tcPr>
          <w:p>
            <w:r>
              <w:t>Crater count rose on the date the inspection light changed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Refutation condition (observable, unit)</w:t>
            </w:r>
          </w:p>
        </w:tc>
        <w:tc>
          <w:tcPr>
            <w:tcW w:type="dxa" w:w="6123"/>
          </w:tcPr>
          <w:p>
            <w:r>
              <w:t>Same count under the old light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Freeze date (YYYY-MM-DD)</w:t>
            </w:r>
          </w:p>
        </w:tc>
        <w:tc>
          <w:tcPr>
            <w:tcW w:type="dxa" w:w="6123"/>
          </w:tcPr>
          <w:p>
            <w:r>
              <w:t>2026-10-05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Added after freeze (Y/N)</w:t>
            </w:r>
          </w:p>
        </w:tc>
        <w:tc>
          <w:tcPr>
            <w:tcW w:type="dxa" w:w="6123"/>
          </w:tcPr>
          <w:p>
            <w:r>
              <w:t>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Record to examine first (record; holder)</w:t>
            </w:r>
          </w:p>
        </w:tc>
        <w:tc>
          <w:tcPr>
            <w:tcW w:type="dxa" w:w="6123"/>
          </w:tcPr>
          <w:p>
            <w:r>
              <w:t>Inspection procedure revision log; customer QC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Supporting evidence (evidence IDs)</w:t>
            </w:r>
          </w:p>
        </w:tc>
        <w:tc>
          <w:tcPr>
            <w:tcW w:type="dxa" w:w="6123"/>
          </w:tcPr>
          <w:p>
            <w:r>
              <w:t>Not applicable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Counter-evidence (evidence IDs)</w:t>
            </w:r>
          </w:p>
        </w:tc>
        <w:tc>
          <w:tcPr>
            <w:tcW w:type="dxa" w:w="6123"/>
          </w:tcPr>
          <w:p>
            <w:r>
              <w:t>E7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Verdict (Confirmed / Ruled out / Open)</w:t>
            </w:r>
          </w:p>
        </w:tc>
        <w:tc>
          <w:tcPr>
            <w:tcW w:type="dxa" w:w="6123"/>
          </w:tcPr>
          <w:p>
            <w:r>
              <w:t>Ruled out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Exclusion scope (lots, dates, methods, units)</w:t>
            </w:r>
          </w:p>
        </w:tc>
        <w:tc>
          <w:tcPr>
            <w:tcW w:type="dxa" w:w="6123"/>
          </w:tcPr>
          <w:p>
            <w:r>
              <w:t>Inspection light unchanged since 2026-09; reopens if the inspection method changes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Confirmation test (test; owner; due YYYY-MM-DD)</w:t>
            </w:r>
          </w:p>
        </w:tc>
        <w:tc>
          <w:tcPr>
            <w:tcW w:type="dxa" w:w="6123"/>
          </w:tcPr>
          <w:p>
            <w:r>
              <w:t>Not applicable</w:t>
            </w:r>
          </w:p>
        </w:tc>
      </w:tr>
    </w:tbl>
    <w:p/>
    <w:p>
      <w:r>
        <w:t>Evidence per hypothesis (illustrative)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5102"/>
            <w:shd w:val="clear" w:color="auto" w:fill="F2F2F2"/>
          </w:tcPr>
          <w:p>
            <w:r>
              <w:rPr>
                <w:b/>
                <w:sz w:val="16"/>
              </w:rPr>
              <w:t>Evidence item, source, date</w:t>
            </w:r>
          </w:p>
        </w:tc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O/R</w:t>
            </w:r>
          </w:p>
        </w:tc>
        <w:tc>
          <w:tcPr>
            <w:tcW w:type="dxa" w:w="794"/>
            <w:shd w:val="clear" w:color="auto" w:fill="F2F2F2"/>
          </w:tcPr>
          <w:p>
            <w:r>
              <w:rPr>
                <w:b/>
                <w:sz w:val="16"/>
              </w:rPr>
              <w:t>H1</w:t>
            </w:r>
          </w:p>
        </w:tc>
        <w:tc>
          <w:tcPr>
            <w:tcW w:type="dxa" w:w="794"/>
            <w:shd w:val="clear" w:color="auto" w:fill="F2F2F2"/>
          </w:tcPr>
          <w:p>
            <w:r>
              <w:rPr>
                <w:b/>
                <w:sz w:val="16"/>
              </w:rPr>
              <w:t>H2</w:t>
            </w:r>
          </w:p>
        </w:tc>
        <w:tc>
          <w:tcPr>
            <w:tcW w:type="dxa" w:w="794"/>
            <w:shd w:val="clear" w:color="auto" w:fill="F2F2F2"/>
          </w:tcPr>
          <w:p>
            <w:r>
              <w:rPr>
                <w:b/>
                <w:sz w:val="16"/>
              </w:rPr>
              <w:t>H3</w:t>
            </w:r>
          </w:p>
        </w:tc>
        <w:tc>
          <w:tcPr>
            <w:tcW w:type="dxa" w:w="794"/>
            <w:shd w:val="clear" w:color="auto" w:fill="F2F2F2"/>
          </w:tcPr>
          <w:p>
            <w:r>
              <w:rPr>
                <w:b/>
                <w:sz w:val="16"/>
              </w:rPr>
              <w:t>H4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E1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Lot 2 release tests on retest within specification (values in QC report); Supplier QC lab; 2026-10-06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E2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Lot 2 sprayed on line C: no craters on 20 panels; Customer line C log; 2026-10-07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R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S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E3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Lines A and B share compressor B; line C has its own compressor; Customer plant layout; 2026-10-06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S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E4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Operator says craters also seen on line C last week; Customer shift lead (verbal); 2026-10-06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R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R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E5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Compressor B filter change overdue per maintenance log; Customer maintenance team; 2026-10-06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S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E6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New cleaner batch introduced 2026-09-30 on all lines; Customer production record; 2026-10-06; judged neutral for H3: timing fits, but the cleaner changed on all lines and line C has no craters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E7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Inspection light last changed 2026-09-02; Customer QC procedure log; 2026-10-06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R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215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from www.lubinpla.com/post/root-cause-hypothesis-log-template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