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시험 판정 차트</w:t>
      </w:r>
    </w:p>
    <w:p>
      <w:pPr>
        <w:pStyle w:val="Heading2"/>
      </w:pPr>
      <w:r>
        <w:t>작성 안내</w:t>
      </w:r>
    </w:p>
    <w:p>
      <w:pPr>
        <w:pStyle w:val="ListBullet"/>
      </w:pPr>
      <w:r>
        <w:t>이 차트와 양식으로 산업용 제품 시험을 합격, 조건부 합격, 불합격, 판정 보류, 무효 시험 중 하나로 판정하고, 판정이 적용되는 범위를 밝힙니다.</w:t>
      </w:r>
    </w:p>
    <w:p>
      <w:pPr>
        <w:pStyle w:val="ListBullet"/>
      </w:pPr>
      <w:r>
        <w:t>양식의 섹션 1은 시험을 시작하기 전에 작성하고 양쪽이 서명해, 기준을 확정한 날짜를 기록으로 남깁니다.</w:t>
      </w:r>
    </w:p>
    <w:p>
      <w:pPr>
        <w:pStyle w:val="ListBullet"/>
      </w:pPr>
      <w:r>
        <w:t>섹션 2는 시험을 진행하는 동안 시료 기록, 실험실 보고서, 라인 기록을 보고 작성합니다. 끝나고 나서 기억으로 채우지 않습니다.</w:t>
      </w:r>
    </w:p>
    <w:p>
      <w:pPr>
        <w:pStyle w:val="ListBullet"/>
      </w:pPr>
      <w:r>
        <w:t>섹션 1과 2, 섹션 3의 결과를 모두 채운 뒤 아래 11개 단계를 순서대로 밟습니다. 1~6단계는 시험을, 7~9단계는 기준을 하나씩 판단하고, 10단계와 11단계는 판정과 그 범위를 정합니다. 답 열에 예 또는 아니요를 표시합니다.</w:t>
      </w:r>
    </w:p>
    <w:p>
      <w:pPr>
        <w:pStyle w:val="ListBullet"/>
      </w:pPr>
      <w:r>
        <w:t>기록이 없으면 칸을 비우지 말고 미확인이라고 적습니다. 결과를 본 뒤에는 기준을 바꾸지 않습니다. 바꾸면 새 시험이 됩니다.</w:t>
      </w:r>
    </w:p>
    <w:p>
      <w:pPr>
        <w:pStyle w:val="ListBullet"/>
      </w:pPr>
      <w:r>
        <w:t>끝에 있는 예는 가상이며, 빈 양식과 분리해 두었습니다.</w:t>
      </w:r>
    </w:p>
    <w:p>
      <w:pPr>
        <w:pStyle w:val="Heading2"/>
      </w:pPr>
      <w:r>
        <w:t>판정 단계</w:t>
      </w:r>
    </w:p>
    <w:tbl>
      <w:tblPr>
        <w:tblStyle w:val="TableGrid"/>
        <w:tblW w:type="auto" w:w="0"/>
        <w:jc w:val="center"/>
        <w:tblLook w:firstColumn="1" w:firstRow="1" w:lastColumn="0" w:lastRow="0" w:noHBand="0" w:noVBand="1" w:val="04A0"/>
      </w:tblPr>
      <w:tblGrid>
        <w:gridCol w:w="1928"/>
        <w:gridCol w:w="1928"/>
        <w:gridCol w:w="1928"/>
        <w:gridCol w:w="1928"/>
        <w:gridCol w:w="1928"/>
      </w:tblGrid>
      <w:tr>
        <w:trPr>
          <w:tblHeader w:val="true"/>
        </w:trPr>
        <w:tc>
          <w:tcPr>
            <w:tcW w:type="dxa" w:w="1587"/>
            <w:shd w:val="clear" w:color="auto" w:fill="E8E8E8"/>
          </w:tcPr>
          <w:p>
            <w:r>
              <w:rPr>
                <w:b/>
                <w:sz w:val="16"/>
              </w:rPr>
              <w:t>단계</w:t>
            </w:r>
          </w:p>
        </w:tc>
        <w:tc>
          <w:tcPr>
            <w:tcW w:type="dxa" w:w="3288"/>
            <w:shd w:val="clear" w:color="auto" w:fill="E8E8E8"/>
          </w:tcPr>
          <w:p>
            <w:r>
              <w:rPr>
                <w:b/>
                <w:sz w:val="16"/>
              </w:rPr>
              <w:t>질문</w:t>
            </w:r>
          </w:p>
        </w:tc>
        <w:tc>
          <w:tcPr>
            <w:tcW w:type="dxa" w:w="1587"/>
            <w:shd w:val="clear" w:color="auto" w:fill="E8E8E8"/>
          </w:tcPr>
          <w:p>
            <w:r>
              <w:rPr>
                <w:b/>
                <w:sz w:val="16"/>
              </w:rPr>
              <w:t>예</w:t>
            </w:r>
          </w:p>
        </w:tc>
        <w:tc>
          <w:tcPr>
            <w:tcW w:type="dxa" w:w="2154"/>
            <w:shd w:val="clear" w:color="auto" w:fill="E8E8E8"/>
          </w:tcPr>
          <w:p>
            <w:r>
              <w:rPr>
                <w:b/>
                <w:sz w:val="16"/>
              </w:rPr>
              <w:t>아니요</w:t>
            </w:r>
          </w:p>
        </w:tc>
        <w:tc>
          <w:tcPr>
            <w:tcW w:type="dxa" w:w="1020"/>
            <w:shd w:val="clear" w:color="auto" w:fill="E8E8E8"/>
          </w:tcPr>
          <w:p>
            <w:r>
              <w:rPr>
                <w:b/>
                <w:sz w:val="16"/>
              </w:rPr>
              <w:t>답</w:t>
            </w:r>
          </w:p>
        </w:tc>
      </w:tr>
      <w:tr>
        <w:tc>
          <w:tcPr>
            <w:tcW w:type="dxa" w:w="1587"/>
          </w:tcPr>
          <w:p>
            <w:r>
              <w:rPr>
                <w:sz w:val="16"/>
              </w:rPr>
              <w:t>1. 기준 확정</w:t>
            </w:r>
          </w:p>
        </w:tc>
        <w:tc>
          <w:tcPr>
            <w:tcW w:type="dxa" w:w="3288"/>
          </w:tcPr>
          <w:p>
            <w:r>
              <w:rPr>
                <w:sz w:val="16"/>
              </w:rPr>
              <w:t>모든 기준, 단위를 붙인 기준값, 시험법, 판정 규칙을 첫 결과가 나오기 전에 문서로 쓰고 날짜를 적었는가?</w:t>
            </w:r>
          </w:p>
        </w:tc>
        <w:tc>
          <w:tcPr>
            <w:tcW w:type="dxa" w:w="1587"/>
          </w:tcPr>
          <w:p>
            <w:r>
              <w:rPr>
                <w:sz w:val="16"/>
              </w:rPr>
              <w:t>2단계로</w:t>
            </w:r>
          </w:p>
        </w:tc>
        <w:tc>
          <w:tcPr>
            <w:tcW w:type="dxa" w:w="2154"/>
          </w:tcPr>
          <w:p>
            <w:r>
              <w:rPr>
                <w:sz w:val="16"/>
              </w:rPr>
              <w:t>판정 보류: 이유를 기록하고 기준을 확정한 뒤 새 시험을 계획</w:t>
            </w:r>
          </w:p>
        </w:tc>
        <w:tc>
          <w:tcPr>
            <w:tcW w:type="dxa" w:w="1020"/>
          </w:tcPr>
          <w:p>
            <w:r>
              <w:rPr>
                <w:sz w:val="16"/>
              </w:rPr>
              <w:t>[ ] 예  [ ] 아니요</w:t>
            </w:r>
          </w:p>
        </w:tc>
      </w:tr>
      <w:tr>
        <w:tc>
          <w:tcPr>
            <w:tcW w:type="dxa" w:w="1587"/>
          </w:tcPr>
          <w:p>
            <w:r>
              <w:rPr>
                <w:sz w:val="16"/>
              </w:rPr>
              <w:t>2. 시험 식별</w:t>
            </w:r>
          </w:p>
        </w:tc>
        <w:tc>
          <w:tcPr>
            <w:tcW w:type="dxa" w:w="3288"/>
          </w:tcPr>
          <w:p>
            <w:r>
              <w:rPr>
                <w:sz w:val="16"/>
              </w:rPr>
              <w:t>제품, 로트, 라인 또는 설비, 시료 채취 지점, 시험 기간을 기록했는가?</w:t>
            </w:r>
          </w:p>
        </w:tc>
        <w:tc>
          <w:tcPr>
            <w:tcW w:type="dxa" w:w="1587"/>
          </w:tcPr>
          <w:p>
            <w:r>
              <w:rPr>
                <w:sz w:val="16"/>
              </w:rPr>
              <w:t>3단계로</w:t>
            </w:r>
          </w:p>
        </w:tc>
        <w:tc>
          <w:tcPr>
            <w:tcW w:type="dxa" w:w="2154"/>
          </w:tcPr>
          <w:p>
            <w:r>
              <w:rPr>
                <w:sz w:val="16"/>
              </w:rPr>
              <w:t>식별 정보를 확인할 때까지 판정 보류</w:t>
            </w:r>
          </w:p>
        </w:tc>
        <w:tc>
          <w:tcPr>
            <w:tcW w:type="dxa" w:w="1020"/>
          </w:tcPr>
          <w:p>
            <w:r>
              <w:rPr>
                <w:sz w:val="16"/>
              </w:rPr>
              <w:t>[ ] 예  [ ] 아니요</w:t>
            </w:r>
          </w:p>
        </w:tc>
      </w:tr>
      <w:tr>
        <w:tc>
          <w:tcPr>
            <w:tcW w:type="dxa" w:w="1587"/>
          </w:tcPr>
          <w:p>
            <w:r>
              <w:rPr>
                <w:sz w:val="16"/>
              </w:rPr>
              <w:t>3. 시료 관리 이력</w:t>
            </w:r>
          </w:p>
        </w:tc>
        <w:tc>
          <w:tcPr>
            <w:tcW w:type="dxa" w:w="3288"/>
          </w:tcPr>
          <w:p>
            <w:r>
              <w:rPr>
                <w:sz w:val="16"/>
              </w:rPr>
              <w:t>시료마다 채취부터 시험까지 공백이나 바꿔치기 없이 추적할 수 있는가?</w:t>
            </w:r>
          </w:p>
        </w:tc>
        <w:tc>
          <w:tcPr>
            <w:tcW w:type="dxa" w:w="1587"/>
          </w:tcPr>
          <w:p>
            <w:r>
              <w:rPr>
                <w:sz w:val="16"/>
              </w:rPr>
              <w:t>4단계로</w:t>
            </w:r>
          </w:p>
        </w:tc>
        <w:tc>
          <w:tcPr>
            <w:tcW w:type="dxa" w:w="2154"/>
          </w:tcPr>
          <w:p>
            <w:r>
              <w:rPr>
                <w:sz w:val="16"/>
              </w:rPr>
              <w:t>핵심 기준이 해당 시료에 달려 있으면 무효 시험. 그렇지 않으면 해당 결과를 빼고 그 기준은 6단계에서 미평가로 판단</w:t>
            </w:r>
          </w:p>
        </w:tc>
        <w:tc>
          <w:tcPr>
            <w:tcW w:type="dxa" w:w="1020"/>
          </w:tcPr>
          <w:p>
            <w:r>
              <w:rPr>
                <w:sz w:val="16"/>
              </w:rPr>
              <w:t>[ ] 예  [ ] 아니요</w:t>
            </w:r>
          </w:p>
        </w:tc>
      </w:tr>
      <w:tr>
        <w:tc>
          <w:tcPr>
            <w:tcW w:type="dxa" w:w="1587"/>
          </w:tcPr>
          <w:p>
            <w:r>
              <w:rPr>
                <w:sz w:val="16"/>
              </w:rPr>
              <w:t>4. 계획한 시험법</w:t>
            </w:r>
          </w:p>
        </w:tc>
        <w:tc>
          <w:tcPr>
            <w:tcW w:type="dxa" w:w="3288"/>
          </w:tcPr>
          <w:p>
            <w:r>
              <w:rPr>
                <w:sz w:val="16"/>
              </w:rPr>
              <w:t>결과마다 계획한 시험법, 단위, 검출 한계로 측정했는가?</w:t>
            </w:r>
          </w:p>
        </w:tc>
        <w:tc>
          <w:tcPr>
            <w:tcW w:type="dxa" w:w="1587"/>
          </w:tcPr>
          <w:p>
            <w:r>
              <w:rPr>
                <w:sz w:val="16"/>
              </w:rPr>
              <w:t>5단계로</w:t>
            </w:r>
          </w:p>
        </w:tc>
        <w:tc>
          <w:tcPr>
            <w:tcW w:type="dxa" w:w="2154"/>
          </w:tcPr>
          <w:p>
            <w:r>
              <w:rPr>
                <w:sz w:val="16"/>
              </w:rPr>
              <w:t>무효 결과. 벗어난 내용과 그 영향을 기록</w:t>
            </w:r>
          </w:p>
        </w:tc>
        <w:tc>
          <w:tcPr>
            <w:tcW w:type="dxa" w:w="1020"/>
          </w:tcPr>
          <w:p>
            <w:r>
              <w:rPr>
                <w:sz w:val="16"/>
              </w:rPr>
              <w:t>[ ] 예  [ ] 아니요</w:t>
            </w:r>
          </w:p>
        </w:tc>
      </w:tr>
      <w:tr>
        <w:tc>
          <w:tcPr>
            <w:tcW w:type="dxa" w:w="1587"/>
          </w:tcPr>
          <w:p>
            <w:r>
              <w:rPr>
                <w:sz w:val="16"/>
              </w:rPr>
              <w:t>5. 기준 기간과 대조</w:t>
            </w:r>
          </w:p>
        </w:tc>
        <w:tc>
          <w:tcPr>
            <w:tcW w:type="dxa" w:w="3288"/>
          </w:tcPr>
          <w:p>
            <w:r>
              <w:rPr>
                <w:sz w:val="16"/>
              </w:rPr>
              <w:t>같은 조건의 기준 기간이나 대조 시험이 있는가?</w:t>
            </w:r>
          </w:p>
        </w:tc>
        <w:tc>
          <w:tcPr>
            <w:tcW w:type="dxa" w:w="1587"/>
          </w:tcPr>
          <w:p>
            <w:r>
              <w:rPr>
                <w:sz w:val="16"/>
              </w:rPr>
              <w:t>6단계로</w:t>
            </w:r>
          </w:p>
        </w:tc>
        <w:tc>
          <w:tcPr>
            <w:tcW w:type="dxa" w:w="2154"/>
          </w:tcPr>
          <w:p>
            <w:r>
              <w:rPr>
                <w:sz w:val="16"/>
              </w:rPr>
              <w:t>기준 기간이나 대조와 비교하는 기준은 판정 보류</w:t>
            </w:r>
          </w:p>
        </w:tc>
        <w:tc>
          <w:tcPr>
            <w:tcW w:type="dxa" w:w="1020"/>
          </w:tcPr>
          <w:p>
            <w:r>
              <w:rPr>
                <w:sz w:val="16"/>
              </w:rPr>
              <w:t>[ ] 예  [ ] 아니요</w:t>
            </w:r>
          </w:p>
        </w:tc>
      </w:tr>
      <w:tr>
        <w:tc>
          <w:tcPr>
            <w:tcW w:type="dxa" w:w="1587"/>
          </w:tcPr>
          <w:p>
            <w:r>
              <w:rPr>
                <w:sz w:val="16"/>
              </w:rPr>
              <w:t>6. 완결성</w:t>
            </w:r>
          </w:p>
        </w:tc>
        <w:tc>
          <w:tcPr>
            <w:tcW w:type="dxa" w:w="3288"/>
          </w:tcPr>
          <w:p>
            <w:r>
              <w:rPr>
                <w:sz w:val="16"/>
              </w:rPr>
              <w:t>기준마다 계획한 수만큼 독립 결과가 있는가?</w:t>
            </w:r>
          </w:p>
        </w:tc>
        <w:tc>
          <w:tcPr>
            <w:tcW w:type="dxa" w:w="1587"/>
          </w:tcPr>
          <w:p>
            <w:r>
              <w:rPr>
                <w:sz w:val="16"/>
              </w:rPr>
              <w:t>7단계로</w:t>
            </w:r>
          </w:p>
        </w:tc>
        <w:tc>
          <w:tcPr>
            <w:tcW w:type="dxa" w:w="2154"/>
          </w:tcPr>
          <w:p>
            <w:r>
              <w:rPr>
                <w:sz w:val="16"/>
              </w:rPr>
              <w:t>그 기준은 미평가</w:t>
            </w:r>
          </w:p>
        </w:tc>
        <w:tc>
          <w:tcPr>
            <w:tcW w:type="dxa" w:w="1020"/>
          </w:tcPr>
          <w:p>
            <w:r>
              <w:rPr>
                <w:sz w:val="16"/>
              </w:rPr>
              <w:t>[ ] 예  [ ] 아니요</w:t>
            </w:r>
          </w:p>
        </w:tc>
      </w:tr>
      <w:tr>
        <w:tc>
          <w:tcPr>
            <w:tcW w:type="dxa" w:w="1587"/>
          </w:tcPr>
          <w:p>
            <w:r>
              <w:rPr>
                <w:sz w:val="16"/>
              </w:rPr>
              <w:t>7. 충분한 여유</w:t>
            </w:r>
          </w:p>
        </w:tc>
        <w:tc>
          <w:tcPr>
            <w:tcW w:type="dxa" w:w="3288"/>
          </w:tcPr>
          <w:p>
            <w:r>
              <w:rPr>
                <w:sz w:val="16"/>
              </w:rPr>
              <w:t>결과가 시험법 정밀도나 합의한 가드 밴드보다 큰 차이로 기준값을 넘는가?</w:t>
            </w:r>
          </w:p>
        </w:tc>
        <w:tc>
          <w:tcPr>
            <w:tcW w:type="dxa" w:w="1587"/>
          </w:tcPr>
          <w:p>
            <w:r>
              <w:rPr>
                <w:sz w:val="16"/>
              </w:rPr>
              <w:t>충족</w:t>
            </w:r>
          </w:p>
        </w:tc>
        <w:tc>
          <w:tcPr>
            <w:tcW w:type="dxa" w:w="2154"/>
          </w:tcPr>
          <w:p>
            <w:r>
              <w:rPr>
                <w:sz w:val="16"/>
              </w:rPr>
              <w:t>8단계로</w:t>
            </w:r>
          </w:p>
        </w:tc>
        <w:tc>
          <w:tcPr>
            <w:tcW w:type="dxa" w:w="1020"/>
          </w:tcPr>
          <w:p>
            <w:r>
              <w:rPr>
                <w:sz w:val="16"/>
              </w:rPr>
              <w:t>[ ] 예  [ ] 아니요</w:t>
            </w:r>
          </w:p>
        </w:tc>
      </w:tr>
      <w:tr>
        <w:tc>
          <w:tcPr>
            <w:tcW w:type="dxa" w:w="1587"/>
          </w:tcPr>
          <w:p>
            <w:r>
              <w:rPr>
                <w:sz w:val="16"/>
              </w:rPr>
              <w:t>8. 밴드 안</w:t>
            </w:r>
          </w:p>
        </w:tc>
        <w:tc>
          <w:tcPr>
            <w:tcW w:type="dxa" w:w="3288"/>
          </w:tcPr>
          <w:p>
            <w:r>
              <w:rPr>
                <w:sz w:val="16"/>
              </w:rPr>
              <w:t>결과가 기준값에서 시험법 정밀도나 가드 밴드 안에 있는가?</w:t>
            </w:r>
          </w:p>
        </w:tc>
        <w:tc>
          <w:tcPr>
            <w:tcW w:type="dxa" w:w="1587"/>
          </w:tcPr>
          <w:p>
            <w:r>
              <w:rPr>
                <w:sz w:val="16"/>
              </w:rPr>
              <w:t>경계</w:t>
            </w:r>
          </w:p>
        </w:tc>
        <w:tc>
          <w:tcPr>
            <w:tcW w:type="dxa" w:w="2154"/>
          </w:tcPr>
          <w:p>
            <w:r>
              <w:rPr>
                <w:sz w:val="16"/>
              </w:rPr>
              <w:t>미충족</w:t>
            </w:r>
          </w:p>
        </w:tc>
        <w:tc>
          <w:tcPr>
            <w:tcW w:type="dxa" w:w="1020"/>
          </w:tcPr>
          <w:p>
            <w:r>
              <w:rPr>
                <w:sz w:val="16"/>
              </w:rPr>
              <w:t>[ ] 예  [ ] 아니요</w:t>
            </w:r>
          </w:p>
        </w:tc>
      </w:tr>
      <w:tr>
        <w:tc>
          <w:tcPr>
            <w:tcW w:type="dxa" w:w="1587"/>
          </w:tcPr>
          <w:p>
            <w:r>
              <w:rPr>
                <w:sz w:val="16"/>
              </w:rPr>
              <w:t>9. 다른 원인</w:t>
            </w:r>
          </w:p>
        </w:tc>
        <w:tc>
          <w:tcPr>
            <w:tcW w:type="dxa" w:w="3288"/>
          </w:tcPr>
          <w:p>
            <w:r>
              <w:rPr>
                <w:sz w:val="16"/>
              </w:rPr>
              <w:t>제품 밖의 원인(용수, 소재, 공정, 계절, 측정 방식 변경)을 배제했는가?</w:t>
            </w:r>
          </w:p>
        </w:tc>
        <w:tc>
          <w:tcPr>
            <w:tcW w:type="dxa" w:w="1587"/>
          </w:tcPr>
          <w:p>
            <w:r>
              <w:rPr>
                <w:sz w:val="16"/>
              </w:rPr>
              <w:t>판단 유지</w:t>
            </w:r>
          </w:p>
        </w:tc>
        <w:tc>
          <w:tcPr>
            <w:tcW w:type="dxa" w:w="2154"/>
          </w:tcPr>
          <w:p>
            <w:r>
              <w:rPr>
                <w:sz w:val="16"/>
              </w:rPr>
              <w:t>신뢰도를 낮추고 남은 원인을 기록</w:t>
            </w:r>
          </w:p>
        </w:tc>
        <w:tc>
          <w:tcPr>
            <w:tcW w:type="dxa" w:w="1020"/>
          </w:tcPr>
          <w:p>
            <w:r>
              <w:rPr>
                <w:sz w:val="16"/>
              </w:rPr>
              <w:t>[ ] 예  [ ] 아니요</w:t>
            </w:r>
          </w:p>
        </w:tc>
      </w:tr>
      <w:tr>
        <w:tc>
          <w:tcPr>
            <w:tcW w:type="dxa" w:w="1587"/>
          </w:tcPr>
          <w:p>
            <w:r>
              <w:rPr>
                <w:sz w:val="16"/>
              </w:rPr>
              <w:t>10. 판정</w:t>
            </w:r>
          </w:p>
        </w:tc>
        <w:tc>
          <w:tcPr>
            <w:tcW w:type="dxa" w:w="3288"/>
          </w:tcPr>
          <w:p>
            <w:r>
              <w:rPr>
                <w:sz w:val="16"/>
              </w:rPr>
              <w:t>모든 기준을 충족했는가?</w:t>
            </w:r>
          </w:p>
        </w:tc>
        <w:tc>
          <w:tcPr>
            <w:tcW w:type="dxa" w:w="1587"/>
          </w:tcPr>
          <w:p>
            <w:r>
              <w:rPr>
                <w:sz w:val="16"/>
              </w:rPr>
              <w:t>시험 범위 안에서 합격</w:t>
            </w:r>
          </w:p>
        </w:tc>
        <w:tc>
          <w:tcPr>
            <w:tcW w:type="dxa" w:w="2154"/>
          </w:tcPr>
          <w:p>
            <w:r>
              <w:rPr>
                <w:sz w:val="16"/>
              </w:rPr>
              <w:t>핵심 기준이 미충족이면 불합격. 그렇지 않고 핵심 기준이 미평가이면 판정 보류. 둘 다 아니면 조건부 합격이며, 경계나 미평가인 기준과 미충족인 비핵심 기준을 하나하나 승인 조건으로 명시</w:t>
            </w:r>
          </w:p>
        </w:tc>
        <w:tc>
          <w:tcPr>
            <w:tcW w:type="dxa" w:w="1020"/>
          </w:tcPr>
          <w:p>
            <w:r>
              <w:rPr>
                <w:sz w:val="16"/>
              </w:rPr>
              <w:t>[ ] 예  [ ] 아니요</w:t>
            </w:r>
          </w:p>
        </w:tc>
      </w:tr>
      <w:tr>
        <w:tc>
          <w:tcPr>
            <w:tcW w:type="dxa" w:w="1587"/>
          </w:tcPr>
          <w:p>
            <w:r>
              <w:rPr>
                <w:sz w:val="16"/>
              </w:rPr>
              <w:t>11. 범위</w:t>
            </w:r>
          </w:p>
        </w:tc>
        <w:tc>
          <w:tcPr>
            <w:tcW w:type="dxa" w:w="3288"/>
          </w:tcPr>
          <w:p>
            <w:r>
              <w:rPr>
                <w:sz w:val="16"/>
              </w:rPr>
              <w:t>시험이 상시 사용의 모든 조건을 다뤘는가?</w:t>
            </w:r>
          </w:p>
        </w:tc>
        <w:tc>
          <w:tcPr>
            <w:tcW w:type="dxa" w:w="1587"/>
          </w:tcPr>
          <w:p>
            <w:r>
              <w:rPr>
                <w:sz w:val="16"/>
              </w:rPr>
              <w:t>그 범위에 대해 적격</w:t>
            </w:r>
          </w:p>
        </w:tc>
        <w:tc>
          <w:tcPr>
            <w:tcW w:type="dxa" w:w="2154"/>
          </w:tcPr>
          <w:p>
            <w:r>
              <w:rPr>
                <w:sz w:val="16"/>
              </w:rPr>
              <w:t>시험한 범위에 대해서만 적격</w:t>
            </w:r>
          </w:p>
        </w:tc>
        <w:tc>
          <w:tcPr>
            <w:tcW w:type="dxa" w:w="1020"/>
          </w:tcPr>
          <w:p>
            <w:r>
              <w:rPr>
                <w:sz w:val="16"/>
              </w:rPr>
              <w:t>[ ] 예  [ ] 아니요</w:t>
            </w:r>
          </w:p>
        </w:tc>
      </w:tr>
    </w:tbl>
    <w:p/>
    <w:p>
      <w:r>
        <w:br w:type="page"/>
      </w:r>
    </w:p>
    <w:p>
      <w:pPr>
        <w:pStyle w:val="Heading1"/>
      </w:pPr>
      <w:r>
        <w:t>시험 판정 양식</w:t>
      </w:r>
    </w:p>
    <w:p>
      <w:pPr>
        <w:pStyle w:val="Heading2"/>
      </w:pPr>
      <w:r>
        <w:t>1. 평가 대상 제품과 승인 기준</w:t>
      </w:r>
    </w:p>
    <w:p>
      <w:r>
        <w:t>시험명: ____________________________________________________________</w:t>
      </w:r>
    </w:p>
    <w:p>
      <w:r>
        <w:t>제품명, 등급, 공급사: ____________________________________________________________</w:t>
      </w:r>
    </w:p>
    <w:p>
      <w:r>
        <w:t>평가한 로트 번호: ____________________________________________________________</w:t>
      </w:r>
    </w:p>
    <w:p>
      <w:r>
        <w:t>작성자(이름, 소속): ____________________________________________________________</w:t>
      </w:r>
    </w:p>
    <w:p>
      <w:r>
        <w:t>기준마다 한 행에 적습니다. 기준값은 단위와 방향(이상, 이하, 범위)을 함께 적습니다. 비교 기준: 절댓값, 기준 기간 대비 변화, 대조와의 차이.</w:t>
      </w:r>
    </w:p>
    <w:tbl>
      <w:tblPr>
        <w:tblStyle w:val="TableGrid"/>
        <w:tblW w:type="auto" w:w="0"/>
        <w:jc w:val="center"/>
        <w:tblLook w:firstColumn="1" w:firstRow="1" w:lastColumn="0" w:lastRow="0" w:noHBand="0" w:noVBand="1" w:val="04A0"/>
      </w:tblPr>
      <w:tblGrid>
        <w:gridCol w:w="1606"/>
        <w:gridCol w:w="1606"/>
        <w:gridCol w:w="1606"/>
        <w:gridCol w:w="1606"/>
        <w:gridCol w:w="1606"/>
        <w:gridCol w:w="1606"/>
      </w:tblGrid>
      <w:tr>
        <w:trPr>
          <w:tblHeader w:val="true"/>
        </w:trPr>
        <w:tc>
          <w:tcPr>
            <w:tcW w:type="dxa" w:w="1928"/>
            <w:shd w:val="clear" w:color="auto" w:fill="E8E8E8"/>
          </w:tcPr>
          <w:p>
            <w:r>
              <w:rPr>
                <w:b/>
                <w:sz w:val="17"/>
              </w:rPr>
              <w:t>기준</w:t>
            </w:r>
          </w:p>
        </w:tc>
        <w:tc>
          <w:tcPr>
            <w:tcW w:type="dxa" w:w="1587"/>
            <w:shd w:val="clear" w:color="auto" w:fill="E8E8E8"/>
          </w:tcPr>
          <w:p>
            <w:r>
              <w:rPr>
                <w:b/>
                <w:sz w:val="17"/>
              </w:rPr>
              <w:t>기준값과 단위</w:t>
            </w:r>
          </w:p>
        </w:tc>
        <w:tc>
          <w:tcPr>
            <w:tcW w:type="dxa" w:w="1701"/>
            <w:shd w:val="clear" w:color="auto" w:fill="E8E8E8"/>
          </w:tcPr>
          <w:p>
            <w:r>
              <w:rPr>
                <w:b/>
                <w:sz w:val="17"/>
              </w:rPr>
              <w:t>시험법</w:t>
            </w:r>
          </w:p>
        </w:tc>
        <w:tc>
          <w:tcPr>
            <w:tcW w:type="dxa" w:w="1474"/>
            <w:shd w:val="clear" w:color="auto" w:fill="E8E8E8"/>
          </w:tcPr>
          <w:p>
            <w:r>
              <w:rPr>
                <w:b/>
                <w:sz w:val="17"/>
              </w:rPr>
              <w:t>정량 한계와 단위</w:t>
            </w:r>
          </w:p>
        </w:tc>
        <w:tc>
          <w:tcPr>
            <w:tcW w:type="dxa" w:w="1701"/>
            <w:shd w:val="clear" w:color="auto" w:fill="E8E8E8"/>
          </w:tcPr>
          <w:p>
            <w:r>
              <w:rPr>
                <w:b/>
                <w:sz w:val="17"/>
              </w:rPr>
              <w:t>비교 기준</w:t>
            </w:r>
          </w:p>
        </w:tc>
        <w:tc>
          <w:tcPr>
            <w:tcW w:type="dxa" w:w="1247"/>
            <w:shd w:val="clear" w:color="auto" w:fill="E8E8E8"/>
          </w:tcPr>
          <w:p>
            <w:r>
              <w:rPr>
                <w:b/>
                <w:sz w:val="17"/>
              </w:rPr>
              <w:t>핵심 기준(예/아니요)</w:t>
            </w:r>
          </w:p>
        </w:tc>
      </w:tr>
      <w:tr>
        <w:trPr>
          <w:trHeight w:val="454"/>
        </w:trPr>
        <w:tc>
          <w:tcPr>
            <w:tcW w:type="dxa" w:w="1928"/>
          </w:tcPr>
          <w:p/>
        </w:tc>
        <w:tc>
          <w:tcPr>
            <w:tcW w:type="dxa" w:w="1587"/>
          </w:tcPr>
          <w:p/>
        </w:tc>
        <w:tc>
          <w:tcPr>
            <w:tcW w:type="dxa" w:w="1701"/>
          </w:tcPr>
          <w:p/>
        </w:tc>
        <w:tc>
          <w:tcPr>
            <w:tcW w:type="dxa" w:w="1474"/>
          </w:tcPr>
          <w:p/>
        </w:tc>
        <w:tc>
          <w:tcPr>
            <w:tcW w:type="dxa" w:w="1701"/>
          </w:tcPr>
          <w:p/>
        </w:tc>
        <w:tc>
          <w:tcPr>
            <w:tcW w:type="dxa" w:w="1247"/>
          </w:tcPr>
          <w:p/>
        </w:tc>
      </w:tr>
      <w:tr>
        <w:trPr>
          <w:trHeight w:val="454"/>
        </w:trPr>
        <w:tc>
          <w:tcPr>
            <w:tcW w:type="dxa" w:w="1928"/>
          </w:tcPr>
          <w:p/>
        </w:tc>
        <w:tc>
          <w:tcPr>
            <w:tcW w:type="dxa" w:w="1587"/>
          </w:tcPr>
          <w:p/>
        </w:tc>
        <w:tc>
          <w:tcPr>
            <w:tcW w:type="dxa" w:w="1701"/>
          </w:tcPr>
          <w:p/>
        </w:tc>
        <w:tc>
          <w:tcPr>
            <w:tcW w:type="dxa" w:w="1474"/>
          </w:tcPr>
          <w:p/>
        </w:tc>
        <w:tc>
          <w:tcPr>
            <w:tcW w:type="dxa" w:w="1701"/>
          </w:tcPr>
          <w:p/>
        </w:tc>
        <w:tc>
          <w:tcPr>
            <w:tcW w:type="dxa" w:w="1247"/>
          </w:tcPr>
          <w:p/>
        </w:tc>
      </w:tr>
      <w:tr>
        <w:trPr>
          <w:trHeight w:val="454"/>
        </w:trPr>
        <w:tc>
          <w:tcPr>
            <w:tcW w:type="dxa" w:w="1928"/>
          </w:tcPr>
          <w:p/>
        </w:tc>
        <w:tc>
          <w:tcPr>
            <w:tcW w:type="dxa" w:w="1587"/>
          </w:tcPr>
          <w:p/>
        </w:tc>
        <w:tc>
          <w:tcPr>
            <w:tcW w:type="dxa" w:w="1701"/>
          </w:tcPr>
          <w:p/>
        </w:tc>
        <w:tc>
          <w:tcPr>
            <w:tcW w:type="dxa" w:w="1474"/>
          </w:tcPr>
          <w:p/>
        </w:tc>
        <w:tc>
          <w:tcPr>
            <w:tcW w:type="dxa" w:w="1701"/>
          </w:tcPr>
          <w:p/>
        </w:tc>
        <w:tc>
          <w:tcPr>
            <w:tcW w:type="dxa" w:w="1247"/>
          </w:tcPr>
          <w:p/>
        </w:tc>
      </w:tr>
      <w:tr>
        <w:trPr>
          <w:trHeight w:val="454"/>
        </w:trPr>
        <w:tc>
          <w:tcPr>
            <w:tcW w:type="dxa" w:w="1928"/>
          </w:tcPr>
          <w:p/>
        </w:tc>
        <w:tc>
          <w:tcPr>
            <w:tcW w:type="dxa" w:w="1587"/>
          </w:tcPr>
          <w:p/>
        </w:tc>
        <w:tc>
          <w:tcPr>
            <w:tcW w:type="dxa" w:w="1701"/>
          </w:tcPr>
          <w:p/>
        </w:tc>
        <w:tc>
          <w:tcPr>
            <w:tcW w:type="dxa" w:w="1474"/>
          </w:tcPr>
          <w:p/>
        </w:tc>
        <w:tc>
          <w:tcPr>
            <w:tcW w:type="dxa" w:w="1701"/>
          </w:tcPr>
          <w:p/>
        </w:tc>
        <w:tc>
          <w:tcPr>
            <w:tcW w:type="dxa" w:w="1247"/>
          </w:tcPr>
          <w:p/>
        </w:tc>
      </w:tr>
      <w:tr>
        <w:trPr>
          <w:trHeight w:val="454"/>
        </w:trPr>
        <w:tc>
          <w:tcPr>
            <w:tcW w:type="dxa" w:w="1928"/>
          </w:tcPr>
          <w:p/>
        </w:tc>
        <w:tc>
          <w:tcPr>
            <w:tcW w:type="dxa" w:w="1587"/>
          </w:tcPr>
          <w:p/>
        </w:tc>
        <w:tc>
          <w:tcPr>
            <w:tcW w:type="dxa" w:w="1701"/>
          </w:tcPr>
          <w:p/>
        </w:tc>
        <w:tc>
          <w:tcPr>
            <w:tcW w:type="dxa" w:w="1474"/>
          </w:tcPr>
          <w:p/>
        </w:tc>
        <w:tc>
          <w:tcPr>
            <w:tcW w:type="dxa" w:w="1701"/>
          </w:tcPr>
          <w:p/>
        </w:tc>
        <w:tc>
          <w:tcPr>
            <w:tcW w:type="dxa" w:w="1247"/>
          </w:tcPr>
          <w:p/>
        </w:tc>
      </w:tr>
      <w:tr>
        <w:trPr>
          <w:trHeight w:val="454"/>
        </w:trPr>
        <w:tc>
          <w:tcPr>
            <w:tcW w:type="dxa" w:w="1928"/>
          </w:tcPr>
          <w:p/>
        </w:tc>
        <w:tc>
          <w:tcPr>
            <w:tcW w:type="dxa" w:w="1587"/>
          </w:tcPr>
          <w:p/>
        </w:tc>
        <w:tc>
          <w:tcPr>
            <w:tcW w:type="dxa" w:w="1701"/>
          </w:tcPr>
          <w:p/>
        </w:tc>
        <w:tc>
          <w:tcPr>
            <w:tcW w:type="dxa" w:w="1474"/>
          </w:tcPr>
          <w:p/>
        </w:tc>
        <w:tc>
          <w:tcPr>
            <w:tcW w:type="dxa" w:w="1701"/>
          </w:tcPr>
          <w:p/>
        </w:tc>
        <w:tc>
          <w:tcPr>
            <w:tcW w:type="dxa" w:w="1247"/>
          </w:tcPr>
          <w:p/>
        </w:tc>
      </w:tr>
    </w:tbl>
    <w:p/>
    <w:p>
      <w:r>
        <w:t>기준값 근처 결과의 판정 규칙(시험법 정밀도 또는 가드 밴드, 단위 포함): ____________________________________________________________</w:t>
      </w:r>
    </w:p>
    <w:p>
      <w:r>
        <w:t>_____________________________________________________________________________________</w:t>
      </w:r>
    </w:p>
    <w:p>
      <w:r>
        <w:t>기준 확정일(YYYY-MM-DD): ____________________________________________________________</w:t>
      </w:r>
    </w:p>
    <w:p>
      <w:r>
        <w:t>서명(양쪽, 이름과 날짜): ____________________________________________________________</w:t>
      </w:r>
    </w:p>
    <w:p>
      <w:pPr>
        <w:pStyle w:val="Heading2"/>
      </w:pPr>
      <w:r>
        <w:t>2. 시험 조건과 진행</w:t>
      </w:r>
    </w:p>
    <w:p>
      <w:r>
        <w:t>실제 시험 기간, 시작과 종료(YYYY-MM-DD): ____________________________________________________________</w:t>
      </w:r>
    </w:p>
    <w:p>
      <w:r>
        <w:t>라인, 설비 또는 기계: ____________________________________________________________</w:t>
      </w:r>
    </w:p>
    <w:p>
      <w:r>
        <w:t>실제 운전 상태(하중, 속도, 온도, 농도, 단위 포함): ____________________________________________________________</w:t>
      </w:r>
    </w:p>
    <w:p>
      <w:r>
        <w:t>실제 시료 채취(채취 지점, 빈도, 시료 수): ____________________________________________________________</w:t>
      </w:r>
    </w:p>
    <w:p>
      <w:r>
        <w:t>기준 기간 또는 대조 시험(대상, 시기): ____________________________________________________________</w:t>
      </w:r>
    </w:p>
    <w:p>
      <w:r>
        <w:t>요소마다 유효, 이탈, 미확인 중 하나로 표시하고, 대조한 기록을 적습니다. 이탈은 사실, 영향을 받는 결과, 결과 해석에 미치는 영향으로 적습니다.</w:t>
      </w: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trPr>
        <w:tc>
          <w:tcPr>
            <w:tcW w:type="dxa" w:w="2494"/>
            <w:shd w:val="clear" w:color="auto" w:fill="E8E8E8"/>
          </w:tcPr>
          <w:p>
            <w:r>
              <w:rPr>
                <w:b/>
                <w:sz w:val="17"/>
              </w:rPr>
              <w:t>요소</w:t>
            </w:r>
          </w:p>
        </w:tc>
        <w:tc>
          <w:tcPr>
            <w:tcW w:type="dxa" w:w="1928"/>
            <w:shd w:val="clear" w:color="auto" w:fill="E8E8E8"/>
          </w:tcPr>
          <w:p>
            <w:r>
              <w:rPr>
                <w:b/>
                <w:sz w:val="17"/>
              </w:rPr>
              <w:t>유효 / 이탈 / 미확인</w:t>
            </w:r>
          </w:p>
        </w:tc>
        <w:tc>
          <w:tcPr>
            <w:tcW w:type="dxa" w:w="2268"/>
            <w:shd w:val="clear" w:color="auto" w:fill="E8E8E8"/>
          </w:tcPr>
          <w:p>
            <w:r>
              <w:rPr>
                <w:b/>
                <w:sz w:val="17"/>
              </w:rPr>
              <w:t>대조한 기록</w:t>
            </w:r>
          </w:p>
        </w:tc>
        <w:tc>
          <w:tcPr>
            <w:tcW w:type="dxa" w:w="2948"/>
            <w:shd w:val="clear" w:color="auto" w:fill="E8E8E8"/>
          </w:tcPr>
          <w:p>
            <w:r>
              <w:rPr>
                <w:b/>
                <w:sz w:val="17"/>
              </w:rPr>
              <w:t>이탈 내용과 영향을 받는 결과</w:t>
            </w:r>
          </w:p>
        </w:tc>
      </w:tr>
      <w:tr>
        <w:tc>
          <w:tcPr>
            <w:tcW w:type="dxa" w:w="2494"/>
          </w:tcPr>
          <w:p>
            <w:r>
              <w:rPr>
                <w:sz w:val="17"/>
              </w:rPr>
              <w:t>시료 식별과 관리 이력</w:t>
            </w:r>
          </w:p>
        </w:tc>
        <w:tc>
          <w:tcPr>
            <w:tcW w:type="dxa" w:w="1928"/>
          </w:tcPr>
          <w:p>
            <w:r>
              <w:rPr>
                <w:sz w:val="17"/>
              </w:rPr>
            </w:r>
          </w:p>
        </w:tc>
        <w:tc>
          <w:tcPr>
            <w:tcW w:type="dxa" w:w="2268"/>
          </w:tcPr>
          <w:p>
            <w:r>
              <w:rPr>
                <w:sz w:val="17"/>
              </w:rPr>
            </w:r>
          </w:p>
        </w:tc>
        <w:tc>
          <w:tcPr>
            <w:tcW w:type="dxa" w:w="2948"/>
          </w:tcPr>
          <w:p>
            <w:r>
              <w:rPr>
                <w:sz w:val="17"/>
              </w:rPr>
            </w:r>
          </w:p>
        </w:tc>
      </w:tr>
      <w:tr>
        <w:tc>
          <w:tcPr>
            <w:tcW w:type="dxa" w:w="2494"/>
          </w:tcPr>
          <w:p>
            <w:r>
              <w:rPr>
                <w:sz w:val="17"/>
              </w:rPr>
              <w:t>시험법, 단위, 검출 한계</w:t>
            </w:r>
          </w:p>
        </w:tc>
        <w:tc>
          <w:tcPr>
            <w:tcW w:type="dxa" w:w="1928"/>
          </w:tcPr>
          <w:p>
            <w:r>
              <w:rPr>
                <w:sz w:val="17"/>
              </w:rPr>
            </w:r>
          </w:p>
        </w:tc>
        <w:tc>
          <w:tcPr>
            <w:tcW w:type="dxa" w:w="2268"/>
          </w:tcPr>
          <w:p>
            <w:r>
              <w:rPr>
                <w:sz w:val="17"/>
              </w:rPr>
            </w:r>
          </w:p>
        </w:tc>
        <w:tc>
          <w:tcPr>
            <w:tcW w:type="dxa" w:w="2948"/>
          </w:tcPr>
          <w:p>
            <w:r>
              <w:rPr>
                <w:sz w:val="17"/>
              </w:rPr>
            </w:r>
          </w:p>
        </w:tc>
      </w:tr>
      <w:tr>
        <w:tc>
          <w:tcPr>
            <w:tcW w:type="dxa" w:w="2494"/>
          </w:tcPr>
          <w:p>
            <w:r>
              <w:rPr>
                <w:sz w:val="17"/>
              </w:rPr>
              <w:t>기준 기간과 전환 기간</w:t>
            </w:r>
          </w:p>
        </w:tc>
        <w:tc>
          <w:tcPr>
            <w:tcW w:type="dxa" w:w="1928"/>
          </w:tcPr>
          <w:p>
            <w:r>
              <w:rPr>
                <w:sz w:val="17"/>
              </w:rPr>
            </w:r>
          </w:p>
        </w:tc>
        <w:tc>
          <w:tcPr>
            <w:tcW w:type="dxa" w:w="2268"/>
          </w:tcPr>
          <w:p>
            <w:r>
              <w:rPr>
                <w:sz w:val="17"/>
              </w:rPr>
            </w:r>
          </w:p>
        </w:tc>
        <w:tc>
          <w:tcPr>
            <w:tcW w:type="dxa" w:w="2948"/>
          </w:tcPr>
          <w:p>
            <w:r>
              <w:rPr>
                <w:sz w:val="17"/>
              </w:rPr>
            </w:r>
          </w:p>
        </w:tc>
      </w:tr>
      <w:tr>
        <w:tc>
          <w:tcPr>
            <w:tcW w:type="dxa" w:w="2494"/>
          </w:tcPr>
          <w:p>
            <w:r>
              <w:rPr>
                <w:sz w:val="17"/>
              </w:rPr>
              <w:t>대조</w:t>
            </w:r>
          </w:p>
        </w:tc>
        <w:tc>
          <w:tcPr>
            <w:tcW w:type="dxa" w:w="1928"/>
          </w:tcPr>
          <w:p>
            <w:r>
              <w:rPr>
                <w:sz w:val="17"/>
              </w:rPr>
            </w:r>
          </w:p>
        </w:tc>
        <w:tc>
          <w:tcPr>
            <w:tcW w:type="dxa" w:w="2268"/>
          </w:tcPr>
          <w:p>
            <w:r>
              <w:rPr>
                <w:sz w:val="17"/>
              </w:rPr>
            </w:r>
          </w:p>
        </w:tc>
        <w:tc>
          <w:tcPr>
            <w:tcW w:type="dxa" w:w="2948"/>
          </w:tcPr>
          <w:p>
            <w:r>
              <w:rPr>
                <w:sz w:val="17"/>
              </w:rPr>
            </w:r>
          </w:p>
        </w:tc>
      </w:tr>
      <w:tr>
        <w:tc>
          <w:tcPr>
            <w:tcW w:type="dxa" w:w="2494"/>
          </w:tcPr>
          <w:p>
            <w:r>
              <w:rPr>
                <w:sz w:val="17"/>
              </w:rPr>
              <w:t>결과의 완결성</w:t>
            </w:r>
          </w:p>
        </w:tc>
        <w:tc>
          <w:tcPr>
            <w:tcW w:type="dxa" w:w="1928"/>
          </w:tcPr>
          <w:p>
            <w:r>
              <w:rPr>
                <w:sz w:val="17"/>
              </w:rPr>
            </w:r>
          </w:p>
        </w:tc>
        <w:tc>
          <w:tcPr>
            <w:tcW w:type="dxa" w:w="2268"/>
          </w:tcPr>
          <w:p>
            <w:r>
              <w:rPr>
                <w:sz w:val="17"/>
              </w:rPr>
            </w:r>
          </w:p>
        </w:tc>
        <w:tc>
          <w:tcPr>
            <w:tcW w:type="dxa" w:w="2948"/>
          </w:tcPr>
          <w:p>
            <w:r>
              <w:rPr>
                <w:sz w:val="17"/>
              </w:rPr>
            </w:r>
          </w:p>
        </w:tc>
      </w:tr>
    </w:tbl>
    <w:p/>
    <w:p>
      <w:r>
        <w:t>판단에서 뺀 결과와 이유: ____________________________________________________________</w:t>
      </w:r>
    </w:p>
    <w:p>
      <w:r>
        <w:t>_____________________________________________________________________________________</w:t>
      </w:r>
    </w:p>
    <w:p>
      <w:pPr>
        <w:pStyle w:val="Heading2"/>
      </w:pPr>
      <w:r>
        <w:t>3. 기준 대비 결과</w:t>
      </w:r>
    </w:p>
    <w:p>
      <w:r>
        <w:t>시료 하나를 반복 분석한 값이 아니라 독립 시료의 값을 씁니다. 여유는 기준의 단위로 적습니다. 결과가 높을수록 합격인 기준은 결과에서 기준값을 빼고, 낮을수록 합격인 기준은 기준값에서 결과를 빼므로, 여유가 양수이면 통과로 읽습니다. 유효한 결과가 없는 기준도 행을 남기고, 여유 없이 미평가로 판단합니다.</w:t>
      </w:r>
    </w:p>
    <w:tbl>
      <w:tblPr>
        <w:tblStyle w:val="TableGrid"/>
        <w:tblW w:type="auto" w:w="0"/>
        <w:jc w:val="center"/>
        <w:tblLook w:firstColumn="1" w:firstRow="1" w:lastColumn="0" w:lastRow="0" w:noHBand="0" w:noVBand="1" w:val="04A0"/>
      </w:tblPr>
      <w:tblGrid>
        <w:gridCol w:w="1205"/>
        <w:gridCol w:w="1205"/>
        <w:gridCol w:w="1205"/>
        <w:gridCol w:w="1205"/>
        <w:gridCol w:w="1205"/>
        <w:gridCol w:w="1205"/>
        <w:gridCol w:w="1205"/>
        <w:gridCol w:w="1205"/>
      </w:tblGrid>
      <w:tr>
        <w:trPr>
          <w:tblHeader w:val="true"/>
        </w:trPr>
        <w:tc>
          <w:tcPr>
            <w:tcW w:type="dxa" w:w="1474"/>
            <w:shd w:val="clear" w:color="auto" w:fill="E8E8E8"/>
          </w:tcPr>
          <w:p>
            <w:r>
              <w:rPr>
                <w:b/>
                <w:sz w:val="15"/>
              </w:rPr>
              <w:t>기준</w:t>
            </w:r>
          </w:p>
        </w:tc>
        <w:tc>
          <w:tcPr>
            <w:tcW w:type="dxa" w:w="1134"/>
            <w:shd w:val="clear" w:color="auto" w:fill="E8E8E8"/>
          </w:tcPr>
          <w:p>
            <w:r>
              <w:rPr>
                <w:b/>
                <w:sz w:val="15"/>
              </w:rPr>
              <w:t>평균과 단위</w:t>
            </w:r>
          </w:p>
        </w:tc>
        <w:tc>
          <w:tcPr>
            <w:tcW w:type="dxa" w:w="1020"/>
            <w:shd w:val="clear" w:color="auto" w:fill="E8E8E8"/>
          </w:tcPr>
          <w:p>
            <w:r>
              <w:rPr>
                <w:b/>
                <w:sz w:val="15"/>
              </w:rPr>
              <w:t>표준편차</w:t>
            </w:r>
          </w:p>
        </w:tc>
        <w:tc>
          <w:tcPr>
            <w:tcW w:type="dxa" w:w="907"/>
            <w:shd w:val="clear" w:color="auto" w:fill="E8E8E8"/>
          </w:tcPr>
          <w:p>
            <w:r>
              <w:rPr>
                <w:b/>
                <w:sz w:val="15"/>
              </w:rPr>
              <w:t>n (독립)</w:t>
            </w:r>
          </w:p>
        </w:tc>
        <w:tc>
          <w:tcPr>
            <w:tcW w:type="dxa" w:w="1247"/>
            <w:shd w:val="clear" w:color="auto" w:fill="E8E8E8"/>
          </w:tcPr>
          <w:p>
            <w:r>
              <w:rPr>
                <w:b/>
                <w:sz w:val="15"/>
              </w:rPr>
              <w:t>대조 또는 기준 기간 값</w:t>
            </w:r>
          </w:p>
        </w:tc>
        <w:tc>
          <w:tcPr>
            <w:tcW w:type="dxa" w:w="1134"/>
            <w:shd w:val="clear" w:color="auto" w:fill="E8E8E8"/>
          </w:tcPr>
          <w:p>
            <w:r>
              <w:rPr>
                <w:b/>
                <w:sz w:val="15"/>
              </w:rPr>
              <w:t>기준값</w:t>
            </w:r>
          </w:p>
        </w:tc>
        <w:tc>
          <w:tcPr>
            <w:tcW w:type="dxa" w:w="1020"/>
            <w:shd w:val="clear" w:color="auto" w:fill="E8E8E8"/>
          </w:tcPr>
          <w:p>
            <w:r>
              <w:rPr>
                <w:b/>
                <w:sz w:val="15"/>
              </w:rPr>
              <w:t>여유</w:t>
            </w:r>
          </w:p>
        </w:tc>
        <w:tc>
          <w:tcPr>
            <w:tcW w:type="dxa" w:w="1701"/>
            <w:shd w:val="clear" w:color="auto" w:fill="E8E8E8"/>
          </w:tcPr>
          <w:p>
            <w:r>
              <w:rPr>
                <w:b/>
                <w:sz w:val="15"/>
              </w:rPr>
              <w:t>판단(충족 / 경계 / 미충족 / 미평가)</w:t>
            </w:r>
          </w:p>
        </w:tc>
      </w:tr>
      <w:tr>
        <w:trPr>
          <w:trHeight w:val="454"/>
        </w:trPr>
        <w:tc>
          <w:tcPr>
            <w:tcW w:type="dxa" w:w="1474"/>
          </w:tcPr>
          <w:p/>
        </w:tc>
        <w:tc>
          <w:tcPr>
            <w:tcW w:type="dxa" w:w="1134"/>
          </w:tcPr>
          <w:p/>
        </w:tc>
        <w:tc>
          <w:tcPr>
            <w:tcW w:type="dxa" w:w="1020"/>
          </w:tcPr>
          <w:p/>
        </w:tc>
        <w:tc>
          <w:tcPr>
            <w:tcW w:type="dxa" w:w="907"/>
          </w:tcPr>
          <w:p/>
        </w:tc>
        <w:tc>
          <w:tcPr>
            <w:tcW w:type="dxa" w:w="1247"/>
          </w:tcPr>
          <w:p/>
        </w:tc>
        <w:tc>
          <w:tcPr>
            <w:tcW w:type="dxa" w:w="1134"/>
          </w:tcPr>
          <w:p/>
        </w:tc>
        <w:tc>
          <w:tcPr>
            <w:tcW w:type="dxa" w:w="1020"/>
          </w:tcPr>
          <w:p/>
        </w:tc>
        <w:tc>
          <w:tcPr>
            <w:tcW w:type="dxa" w:w="1701"/>
          </w:tcPr>
          <w:p/>
        </w:tc>
      </w:tr>
      <w:tr>
        <w:trPr>
          <w:trHeight w:val="454"/>
        </w:trPr>
        <w:tc>
          <w:tcPr>
            <w:tcW w:type="dxa" w:w="1474"/>
          </w:tcPr>
          <w:p/>
        </w:tc>
        <w:tc>
          <w:tcPr>
            <w:tcW w:type="dxa" w:w="1134"/>
          </w:tcPr>
          <w:p/>
        </w:tc>
        <w:tc>
          <w:tcPr>
            <w:tcW w:type="dxa" w:w="1020"/>
          </w:tcPr>
          <w:p/>
        </w:tc>
        <w:tc>
          <w:tcPr>
            <w:tcW w:type="dxa" w:w="907"/>
          </w:tcPr>
          <w:p/>
        </w:tc>
        <w:tc>
          <w:tcPr>
            <w:tcW w:type="dxa" w:w="1247"/>
          </w:tcPr>
          <w:p/>
        </w:tc>
        <w:tc>
          <w:tcPr>
            <w:tcW w:type="dxa" w:w="1134"/>
          </w:tcPr>
          <w:p/>
        </w:tc>
        <w:tc>
          <w:tcPr>
            <w:tcW w:type="dxa" w:w="1020"/>
          </w:tcPr>
          <w:p/>
        </w:tc>
        <w:tc>
          <w:tcPr>
            <w:tcW w:type="dxa" w:w="1701"/>
          </w:tcPr>
          <w:p/>
        </w:tc>
      </w:tr>
      <w:tr>
        <w:trPr>
          <w:trHeight w:val="454"/>
        </w:trPr>
        <w:tc>
          <w:tcPr>
            <w:tcW w:type="dxa" w:w="1474"/>
          </w:tcPr>
          <w:p/>
        </w:tc>
        <w:tc>
          <w:tcPr>
            <w:tcW w:type="dxa" w:w="1134"/>
          </w:tcPr>
          <w:p/>
        </w:tc>
        <w:tc>
          <w:tcPr>
            <w:tcW w:type="dxa" w:w="1020"/>
          </w:tcPr>
          <w:p/>
        </w:tc>
        <w:tc>
          <w:tcPr>
            <w:tcW w:type="dxa" w:w="907"/>
          </w:tcPr>
          <w:p/>
        </w:tc>
        <w:tc>
          <w:tcPr>
            <w:tcW w:type="dxa" w:w="1247"/>
          </w:tcPr>
          <w:p/>
        </w:tc>
        <w:tc>
          <w:tcPr>
            <w:tcW w:type="dxa" w:w="1134"/>
          </w:tcPr>
          <w:p/>
        </w:tc>
        <w:tc>
          <w:tcPr>
            <w:tcW w:type="dxa" w:w="1020"/>
          </w:tcPr>
          <w:p/>
        </w:tc>
        <w:tc>
          <w:tcPr>
            <w:tcW w:type="dxa" w:w="1701"/>
          </w:tcPr>
          <w:p/>
        </w:tc>
      </w:tr>
      <w:tr>
        <w:trPr>
          <w:trHeight w:val="454"/>
        </w:trPr>
        <w:tc>
          <w:tcPr>
            <w:tcW w:type="dxa" w:w="1474"/>
          </w:tcPr>
          <w:p/>
        </w:tc>
        <w:tc>
          <w:tcPr>
            <w:tcW w:type="dxa" w:w="1134"/>
          </w:tcPr>
          <w:p/>
        </w:tc>
        <w:tc>
          <w:tcPr>
            <w:tcW w:type="dxa" w:w="1020"/>
          </w:tcPr>
          <w:p/>
        </w:tc>
        <w:tc>
          <w:tcPr>
            <w:tcW w:type="dxa" w:w="907"/>
          </w:tcPr>
          <w:p/>
        </w:tc>
        <w:tc>
          <w:tcPr>
            <w:tcW w:type="dxa" w:w="1247"/>
          </w:tcPr>
          <w:p/>
        </w:tc>
        <w:tc>
          <w:tcPr>
            <w:tcW w:type="dxa" w:w="1134"/>
          </w:tcPr>
          <w:p/>
        </w:tc>
        <w:tc>
          <w:tcPr>
            <w:tcW w:type="dxa" w:w="1020"/>
          </w:tcPr>
          <w:p/>
        </w:tc>
        <w:tc>
          <w:tcPr>
            <w:tcW w:type="dxa" w:w="1701"/>
          </w:tcPr>
          <w:p/>
        </w:tc>
      </w:tr>
      <w:tr>
        <w:trPr>
          <w:trHeight w:val="454"/>
        </w:trPr>
        <w:tc>
          <w:tcPr>
            <w:tcW w:type="dxa" w:w="1474"/>
          </w:tcPr>
          <w:p/>
        </w:tc>
        <w:tc>
          <w:tcPr>
            <w:tcW w:type="dxa" w:w="1134"/>
          </w:tcPr>
          <w:p/>
        </w:tc>
        <w:tc>
          <w:tcPr>
            <w:tcW w:type="dxa" w:w="1020"/>
          </w:tcPr>
          <w:p/>
        </w:tc>
        <w:tc>
          <w:tcPr>
            <w:tcW w:type="dxa" w:w="907"/>
          </w:tcPr>
          <w:p/>
        </w:tc>
        <w:tc>
          <w:tcPr>
            <w:tcW w:type="dxa" w:w="1247"/>
          </w:tcPr>
          <w:p/>
        </w:tc>
        <w:tc>
          <w:tcPr>
            <w:tcW w:type="dxa" w:w="1134"/>
          </w:tcPr>
          <w:p/>
        </w:tc>
        <w:tc>
          <w:tcPr>
            <w:tcW w:type="dxa" w:w="1020"/>
          </w:tcPr>
          <w:p/>
        </w:tc>
        <w:tc>
          <w:tcPr>
            <w:tcW w:type="dxa" w:w="1701"/>
          </w:tcPr>
          <w:p/>
        </w:tc>
      </w:tr>
      <w:tr>
        <w:trPr>
          <w:trHeight w:val="454"/>
        </w:trPr>
        <w:tc>
          <w:tcPr>
            <w:tcW w:type="dxa" w:w="1474"/>
          </w:tcPr>
          <w:p/>
        </w:tc>
        <w:tc>
          <w:tcPr>
            <w:tcW w:type="dxa" w:w="1134"/>
          </w:tcPr>
          <w:p/>
        </w:tc>
        <w:tc>
          <w:tcPr>
            <w:tcW w:type="dxa" w:w="1020"/>
          </w:tcPr>
          <w:p/>
        </w:tc>
        <w:tc>
          <w:tcPr>
            <w:tcW w:type="dxa" w:w="907"/>
          </w:tcPr>
          <w:p/>
        </w:tc>
        <w:tc>
          <w:tcPr>
            <w:tcW w:type="dxa" w:w="1247"/>
          </w:tcPr>
          <w:p/>
        </w:tc>
        <w:tc>
          <w:tcPr>
            <w:tcW w:type="dxa" w:w="1134"/>
          </w:tcPr>
          <w:p/>
        </w:tc>
        <w:tc>
          <w:tcPr>
            <w:tcW w:type="dxa" w:w="1020"/>
          </w:tcPr>
          <w:p/>
        </w:tc>
        <w:tc>
          <w:tcPr>
            <w:tcW w:type="dxa" w:w="1701"/>
          </w:tcPr>
          <w:p/>
        </w:tc>
      </w:tr>
    </w:tbl>
    <w:p/>
    <w:p>
      <w:r>
        <w:t>제품 밖의 다른 원인. 결과에 영향을 주었다는 근거와 주지 않았다는 근거를 적습니다.</w:t>
      </w: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trPr>
        <w:tc>
          <w:tcPr>
            <w:tcW w:type="dxa" w:w="2608"/>
            <w:shd w:val="clear" w:color="auto" w:fill="E8E8E8"/>
          </w:tcPr>
          <w:p>
            <w:r>
              <w:rPr>
                <w:b/>
                <w:sz w:val="17"/>
              </w:rPr>
              <w:t>가능한 원인</w:t>
            </w:r>
          </w:p>
        </w:tc>
        <w:tc>
          <w:tcPr>
            <w:tcW w:type="dxa" w:w="2608"/>
            <w:shd w:val="clear" w:color="auto" w:fill="E8E8E8"/>
          </w:tcPr>
          <w:p>
            <w:r>
              <w:rPr>
                <w:b/>
                <w:sz w:val="17"/>
              </w:rPr>
              <w:t>영향이 있다는 근거</w:t>
            </w:r>
          </w:p>
        </w:tc>
        <w:tc>
          <w:tcPr>
            <w:tcW w:type="dxa" w:w="2608"/>
            <w:shd w:val="clear" w:color="auto" w:fill="E8E8E8"/>
          </w:tcPr>
          <w:p>
            <w:r>
              <w:rPr>
                <w:b/>
                <w:sz w:val="17"/>
              </w:rPr>
              <w:t>영향이 없다는 근거</w:t>
            </w:r>
          </w:p>
        </w:tc>
        <w:tc>
          <w:tcPr>
            <w:tcW w:type="dxa" w:w="1814"/>
            <w:shd w:val="clear" w:color="auto" w:fill="E8E8E8"/>
          </w:tcPr>
          <w:p>
            <w:r>
              <w:rPr>
                <w:b/>
                <w:sz w:val="17"/>
              </w:rPr>
              <w:t>배제(예/아니요)</w:t>
            </w:r>
          </w:p>
        </w:tc>
      </w:tr>
      <w:tr>
        <w:tc>
          <w:tcPr>
            <w:tcW w:type="dxa" w:w="2608"/>
          </w:tcPr>
          <w:p>
            <w:r>
              <w:rPr>
                <w:sz w:val="17"/>
              </w:rPr>
              <w:t>용수 또는 보충수 수질</w:t>
            </w:r>
          </w:p>
        </w:tc>
        <w:tc>
          <w:tcPr>
            <w:tcW w:type="dxa" w:w="2608"/>
          </w:tcPr>
          <w:p>
            <w:r>
              <w:rPr>
                <w:sz w:val="17"/>
              </w:rPr>
            </w:r>
          </w:p>
        </w:tc>
        <w:tc>
          <w:tcPr>
            <w:tcW w:type="dxa" w:w="2608"/>
          </w:tcPr>
          <w:p>
            <w:r>
              <w:rPr>
                <w:sz w:val="17"/>
              </w:rPr>
            </w:r>
          </w:p>
        </w:tc>
        <w:tc>
          <w:tcPr>
            <w:tcW w:type="dxa" w:w="1814"/>
          </w:tcPr>
          <w:p>
            <w:r>
              <w:rPr>
                <w:sz w:val="17"/>
              </w:rPr>
            </w:r>
          </w:p>
        </w:tc>
      </w:tr>
      <w:tr>
        <w:tc>
          <w:tcPr>
            <w:tcW w:type="dxa" w:w="2608"/>
          </w:tcPr>
          <w:p>
            <w:r>
              <w:rPr>
                <w:sz w:val="17"/>
              </w:rPr>
              <w:t>소재 또는 재료 변경</w:t>
            </w:r>
          </w:p>
        </w:tc>
        <w:tc>
          <w:tcPr>
            <w:tcW w:type="dxa" w:w="2608"/>
          </w:tcPr>
          <w:p>
            <w:r>
              <w:rPr>
                <w:sz w:val="17"/>
              </w:rPr>
            </w:r>
          </w:p>
        </w:tc>
        <w:tc>
          <w:tcPr>
            <w:tcW w:type="dxa" w:w="2608"/>
          </w:tcPr>
          <w:p>
            <w:r>
              <w:rPr>
                <w:sz w:val="17"/>
              </w:rPr>
            </w:r>
          </w:p>
        </w:tc>
        <w:tc>
          <w:tcPr>
            <w:tcW w:type="dxa" w:w="1814"/>
          </w:tcPr>
          <w:p>
            <w:r>
              <w:rPr>
                <w:sz w:val="17"/>
              </w:rPr>
            </w:r>
          </w:p>
        </w:tc>
      </w:tr>
      <w:tr>
        <w:tc>
          <w:tcPr>
            <w:tcW w:type="dxa" w:w="2608"/>
          </w:tcPr>
          <w:p>
            <w:r>
              <w:rPr>
                <w:sz w:val="17"/>
              </w:rPr>
              <w:t>공정 또는 설비 변경</w:t>
            </w:r>
          </w:p>
        </w:tc>
        <w:tc>
          <w:tcPr>
            <w:tcW w:type="dxa" w:w="2608"/>
          </w:tcPr>
          <w:p>
            <w:r>
              <w:rPr>
                <w:sz w:val="17"/>
              </w:rPr>
            </w:r>
          </w:p>
        </w:tc>
        <w:tc>
          <w:tcPr>
            <w:tcW w:type="dxa" w:w="2608"/>
          </w:tcPr>
          <w:p>
            <w:r>
              <w:rPr>
                <w:sz w:val="17"/>
              </w:rPr>
            </w:r>
          </w:p>
        </w:tc>
        <w:tc>
          <w:tcPr>
            <w:tcW w:type="dxa" w:w="1814"/>
          </w:tcPr>
          <w:p>
            <w:r>
              <w:rPr>
                <w:sz w:val="17"/>
              </w:rPr>
            </w:r>
          </w:p>
        </w:tc>
      </w:tr>
      <w:tr>
        <w:tc>
          <w:tcPr>
            <w:tcW w:type="dxa" w:w="2608"/>
          </w:tcPr>
          <w:p>
            <w:r>
              <w:rPr>
                <w:sz w:val="17"/>
              </w:rPr>
              <w:t>계절 또는 주변 조건</w:t>
            </w:r>
          </w:p>
        </w:tc>
        <w:tc>
          <w:tcPr>
            <w:tcW w:type="dxa" w:w="2608"/>
          </w:tcPr>
          <w:p>
            <w:r>
              <w:rPr>
                <w:sz w:val="17"/>
              </w:rPr>
            </w:r>
          </w:p>
        </w:tc>
        <w:tc>
          <w:tcPr>
            <w:tcW w:type="dxa" w:w="2608"/>
          </w:tcPr>
          <w:p>
            <w:r>
              <w:rPr>
                <w:sz w:val="17"/>
              </w:rPr>
            </w:r>
          </w:p>
        </w:tc>
        <w:tc>
          <w:tcPr>
            <w:tcW w:type="dxa" w:w="1814"/>
          </w:tcPr>
          <w:p>
            <w:r>
              <w:rPr>
                <w:sz w:val="17"/>
              </w:rPr>
            </w:r>
          </w:p>
        </w:tc>
      </w:tr>
      <w:tr>
        <w:tc>
          <w:tcPr>
            <w:tcW w:type="dxa" w:w="2608"/>
          </w:tcPr>
          <w:p>
            <w:r>
              <w:rPr>
                <w:sz w:val="17"/>
              </w:rPr>
              <w:t>측정 방식 또는 실험실 변경</w:t>
            </w:r>
          </w:p>
        </w:tc>
        <w:tc>
          <w:tcPr>
            <w:tcW w:type="dxa" w:w="2608"/>
          </w:tcPr>
          <w:p>
            <w:r>
              <w:rPr>
                <w:sz w:val="17"/>
              </w:rPr>
            </w:r>
          </w:p>
        </w:tc>
        <w:tc>
          <w:tcPr>
            <w:tcW w:type="dxa" w:w="2608"/>
          </w:tcPr>
          <w:p>
            <w:r>
              <w:rPr>
                <w:sz w:val="17"/>
              </w:rPr>
            </w:r>
          </w:p>
        </w:tc>
        <w:tc>
          <w:tcPr>
            <w:tcW w:type="dxa" w:w="1814"/>
          </w:tcPr>
          <w:p>
            <w:r>
              <w:rPr>
                <w:sz w:val="17"/>
              </w:rPr>
            </w:r>
          </w:p>
        </w:tc>
      </w:tr>
    </w:tbl>
    <w:p/>
    <w:p>
      <w:pPr>
        <w:pStyle w:val="Heading2"/>
      </w:pPr>
      <w:r>
        <w:t>4. 최종 판정, 적격 범위, 승인 조건</w:t>
      </w:r>
    </w:p>
    <w:p>
      <w:r>
        <w:t>판정: [ ] 합격  [ ] 조건부 합격  [ ] 불합격  [ ] 판정 보류  [ ] 무효 시험</w:t>
      </w:r>
    </w:p>
    <w:p>
      <w:r>
        <w:t>판정을 좌우한 기준과 그 여유(단위 포함): ____________________________________________________________</w:t>
      </w:r>
    </w:p>
    <w:p>
      <w:r>
        <w:t>적격 제품의 식별 정보. 나중에 들어온 납품분을 시험 로트와 맞춰 볼 수 있게 적습니다.</w:t>
      </w:r>
    </w:p>
    <w:p>
      <w:r>
        <w:t>등급과 규격 개정판: ____________________________________________________________</w:t>
      </w:r>
    </w:p>
    <w:p>
      <w:r>
        <w:t>SDS 개정판: ____________________________________________________________</w:t>
      </w:r>
    </w:p>
    <w:p>
      <w:r>
        <w:t>제조 공장: ____________________________________________________________</w:t>
      </w:r>
    </w:p>
    <w:p>
      <w:r>
        <w:t>포장: ____________________________________________________________</w:t>
      </w:r>
    </w:p>
    <w:p>
      <w:r>
        <w:t>시험 로트의 CoA(시험성적서, 문서 번호): ____________________________________________________________</w:t>
      </w:r>
    </w:p>
    <w:p>
      <w:r>
        <w:t>적격 범위. 운전 조건마다 한 행에 해당 단위로 적습니다. 시험하지 않은 조건은 적격 범위 밖에 두며, 외삽 범위는 적격이 아닙니다.</w:t>
      </w:r>
    </w:p>
    <w:tbl>
      <w:tblPr>
        <w:tblStyle w:val="TableGrid"/>
        <w:tblW w:type="auto" w:w="0"/>
        <w:jc w:val="center"/>
        <w:tblLook w:firstColumn="1" w:firstRow="1" w:lastColumn="0" w:lastRow="0" w:noHBand="0" w:noVBand="1" w:val="04A0"/>
      </w:tblPr>
      <w:tblGrid>
        <w:gridCol w:w="1606"/>
        <w:gridCol w:w="1606"/>
        <w:gridCol w:w="1606"/>
        <w:gridCol w:w="1606"/>
        <w:gridCol w:w="1606"/>
        <w:gridCol w:w="1606"/>
      </w:tblGrid>
      <w:tr>
        <w:trPr>
          <w:tblHeader w:val="true"/>
        </w:trPr>
        <w:tc>
          <w:tcPr>
            <w:tcW w:type="dxa" w:w="1928"/>
            <w:shd w:val="clear" w:color="auto" w:fill="E8E8E8"/>
          </w:tcPr>
          <w:p>
            <w:r>
              <w:rPr>
                <w:b/>
                <w:sz w:val="17"/>
              </w:rPr>
              <w:t>조건과 단위</w:t>
            </w:r>
          </w:p>
        </w:tc>
        <w:tc>
          <w:tcPr>
            <w:tcW w:type="dxa" w:w="1247"/>
            <w:shd w:val="clear" w:color="auto" w:fill="E8E8E8"/>
          </w:tcPr>
          <w:p>
            <w:r>
              <w:rPr>
                <w:b/>
                <w:sz w:val="17"/>
              </w:rPr>
              <w:t>시험 하한</w:t>
            </w:r>
          </w:p>
        </w:tc>
        <w:tc>
          <w:tcPr>
            <w:tcW w:type="dxa" w:w="1247"/>
            <w:shd w:val="clear" w:color="auto" w:fill="E8E8E8"/>
          </w:tcPr>
          <w:p>
            <w:r>
              <w:rPr>
                <w:b/>
                <w:sz w:val="17"/>
              </w:rPr>
              <w:t>시험 상한</w:t>
            </w:r>
          </w:p>
        </w:tc>
        <w:tc>
          <w:tcPr>
            <w:tcW w:type="dxa" w:w="1474"/>
            <w:shd w:val="clear" w:color="auto" w:fill="E8E8E8"/>
          </w:tcPr>
          <w:p>
            <w:r>
              <w:rPr>
                <w:b/>
                <w:sz w:val="17"/>
              </w:rPr>
              <w:t>고객 범위 하한</w:t>
            </w:r>
          </w:p>
        </w:tc>
        <w:tc>
          <w:tcPr>
            <w:tcW w:type="dxa" w:w="1474"/>
            <w:shd w:val="clear" w:color="auto" w:fill="E8E8E8"/>
          </w:tcPr>
          <w:p>
            <w:r>
              <w:rPr>
                <w:b/>
                <w:sz w:val="17"/>
              </w:rPr>
              <w:t>고객 범위 상한</w:t>
            </w:r>
          </w:p>
        </w:tc>
        <w:tc>
          <w:tcPr>
            <w:tcW w:type="dxa" w:w="2268"/>
            <w:shd w:val="clear" w:color="auto" w:fill="E8E8E8"/>
          </w:tcPr>
          <w:p>
            <w:r>
              <w:rPr>
                <w:b/>
                <w:sz w:val="17"/>
              </w:rPr>
              <w:t>외삽 범위(적격 아님)</w:t>
            </w:r>
          </w:p>
        </w:tc>
      </w:tr>
      <w:tr>
        <w:trPr>
          <w:trHeight w:val="454"/>
        </w:trPr>
        <w:tc>
          <w:tcPr>
            <w:tcW w:type="dxa" w:w="1928"/>
          </w:tcPr>
          <w:p/>
        </w:tc>
        <w:tc>
          <w:tcPr>
            <w:tcW w:type="dxa" w:w="1247"/>
          </w:tcPr>
          <w:p/>
        </w:tc>
        <w:tc>
          <w:tcPr>
            <w:tcW w:type="dxa" w:w="1247"/>
          </w:tcPr>
          <w:p/>
        </w:tc>
        <w:tc>
          <w:tcPr>
            <w:tcW w:type="dxa" w:w="1474"/>
          </w:tcPr>
          <w:p/>
        </w:tc>
        <w:tc>
          <w:tcPr>
            <w:tcW w:type="dxa" w:w="1474"/>
          </w:tcPr>
          <w:p/>
        </w:tc>
        <w:tc>
          <w:tcPr>
            <w:tcW w:type="dxa" w:w="2268"/>
          </w:tcPr>
          <w:p/>
        </w:tc>
      </w:tr>
      <w:tr>
        <w:trPr>
          <w:trHeight w:val="454"/>
        </w:trPr>
        <w:tc>
          <w:tcPr>
            <w:tcW w:type="dxa" w:w="1928"/>
          </w:tcPr>
          <w:p/>
        </w:tc>
        <w:tc>
          <w:tcPr>
            <w:tcW w:type="dxa" w:w="1247"/>
          </w:tcPr>
          <w:p/>
        </w:tc>
        <w:tc>
          <w:tcPr>
            <w:tcW w:type="dxa" w:w="1247"/>
          </w:tcPr>
          <w:p/>
        </w:tc>
        <w:tc>
          <w:tcPr>
            <w:tcW w:type="dxa" w:w="1474"/>
          </w:tcPr>
          <w:p/>
        </w:tc>
        <w:tc>
          <w:tcPr>
            <w:tcW w:type="dxa" w:w="1474"/>
          </w:tcPr>
          <w:p/>
        </w:tc>
        <w:tc>
          <w:tcPr>
            <w:tcW w:type="dxa" w:w="2268"/>
          </w:tcPr>
          <w:p/>
        </w:tc>
      </w:tr>
      <w:tr>
        <w:trPr>
          <w:trHeight w:val="454"/>
        </w:trPr>
        <w:tc>
          <w:tcPr>
            <w:tcW w:type="dxa" w:w="1928"/>
          </w:tcPr>
          <w:p/>
        </w:tc>
        <w:tc>
          <w:tcPr>
            <w:tcW w:type="dxa" w:w="1247"/>
          </w:tcPr>
          <w:p/>
        </w:tc>
        <w:tc>
          <w:tcPr>
            <w:tcW w:type="dxa" w:w="1247"/>
          </w:tcPr>
          <w:p/>
        </w:tc>
        <w:tc>
          <w:tcPr>
            <w:tcW w:type="dxa" w:w="1474"/>
          </w:tcPr>
          <w:p/>
        </w:tc>
        <w:tc>
          <w:tcPr>
            <w:tcW w:type="dxa" w:w="1474"/>
          </w:tcPr>
          <w:p/>
        </w:tc>
        <w:tc>
          <w:tcPr>
            <w:tcW w:type="dxa" w:w="2268"/>
          </w:tcPr>
          <w:p/>
        </w:tc>
      </w:tr>
      <w:tr>
        <w:trPr>
          <w:trHeight w:val="454"/>
        </w:trPr>
        <w:tc>
          <w:tcPr>
            <w:tcW w:type="dxa" w:w="1928"/>
          </w:tcPr>
          <w:p/>
        </w:tc>
        <w:tc>
          <w:tcPr>
            <w:tcW w:type="dxa" w:w="1247"/>
          </w:tcPr>
          <w:p/>
        </w:tc>
        <w:tc>
          <w:tcPr>
            <w:tcW w:type="dxa" w:w="1247"/>
          </w:tcPr>
          <w:p/>
        </w:tc>
        <w:tc>
          <w:tcPr>
            <w:tcW w:type="dxa" w:w="1474"/>
          </w:tcPr>
          <w:p/>
        </w:tc>
        <w:tc>
          <w:tcPr>
            <w:tcW w:type="dxa" w:w="1474"/>
          </w:tcPr>
          <w:p/>
        </w:tc>
        <w:tc>
          <w:tcPr>
            <w:tcW w:type="dxa" w:w="2268"/>
          </w:tcPr>
          <w:p/>
        </w:tc>
      </w:tr>
      <w:tr>
        <w:trPr>
          <w:trHeight w:val="454"/>
        </w:trPr>
        <w:tc>
          <w:tcPr>
            <w:tcW w:type="dxa" w:w="1928"/>
          </w:tcPr>
          <w:p/>
        </w:tc>
        <w:tc>
          <w:tcPr>
            <w:tcW w:type="dxa" w:w="1247"/>
          </w:tcPr>
          <w:p/>
        </w:tc>
        <w:tc>
          <w:tcPr>
            <w:tcW w:type="dxa" w:w="1247"/>
          </w:tcPr>
          <w:p/>
        </w:tc>
        <w:tc>
          <w:tcPr>
            <w:tcW w:type="dxa" w:w="1474"/>
          </w:tcPr>
          <w:p/>
        </w:tc>
        <w:tc>
          <w:tcPr>
            <w:tcW w:type="dxa" w:w="1474"/>
          </w:tcPr>
          <w:p/>
        </w:tc>
        <w:tc>
          <w:tcPr>
            <w:tcW w:type="dxa" w:w="2268"/>
          </w:tcPr>
          <w:p/>
        </w:tc>
      </w:tr>
    </w:tbl>
    <w:p/>
    <w:p>
      <w:r>
        <w:t>상시 사용 조건.</w:t>
      </w:r>
    </w:p>
    <w:p>
      <w:r>
        <w:t>상시 사용 시 투입량 또는 농도(단위 포함): ____________________________________________________________</w:t>
      </w:r>
    </w:p>
    <w:p>
      <w:r>
        <w:t>모니터링 항목과 빈도: ____________________________________________________________</w:t>
      </w:r>
    </w:p>
    <w:p>
      <w:r>
        <w:t>입고 검사 항목: ____________________________________________________________</w:t>
      </w:r>
    </w:p>
    <w:p>
      <w:r>
        <w:t>변경 통보 경로: ____________________________________________________________</w:t>
      </w:r>
    </w:p>
    <w:p>
      <w:r>
        <w:t>승인 조건. 조건부 판정이면 미비점마다 그 영향과, 판정이 최종이 되기 전에 아직 받아야 할 측정을 적습니다. 아직 합의하지 않은 조건도 행을 남기고 합의 예정으로 표시합니다.</w:t>
      </w:r>
    </w:p>
    <w:tbl>
      <w:tblPr>
        <w:tblStyle w:val="TableGrid"/>
        <w:tblW w:type="auto" w:w="0"/>
        <w:jc w:val="center"/>
        <w:tblLook w:firstColumn="1" w:firstRow="1" w:lastColumn="0" w:lastRow="0" w:noHBand="0" w:noVBand="1" w:val="04A0"/>
      </w:tblPr>
      <w:tblGrid>
        <w:gridCol w:w="1928"/>
        <w:gridCol w:w="1928"/>
        <w:gridCol w:w="1928"/>
        <w:gridCol w:w="1928"/>
        <w:gridCol w:w="1928"/>
      </w:tblGrid>
      <w:tr>
        <w:trPr>
          <w:tblHeader w:val="true"/>
        </w:trPr>
        <w:tc>
          <w:tcPr>
            <w:tcW w:type="dxa" w:w="2041"/>
            <w:shd w:val="clear" w:color="auto" w:fill="E8E8E8"/>
          </w:tcPr>
          <w:p>
            <w:r>
              <w:rPr>
                <w:b/>
                <w:sz w:val="17"/>
              </w:rPr>
              <w:t>미비점 또는 조건</w:t>
            </w:r>
          </w:p>
        </w:tc>
        <w:tc>
          <w:tcPr>
            <w:tcW w:type="dxa" w:w="2268"/>
            <w:shd w:val="clear" w:color="auto" w:fill="E8E8E8"/>
          </w:tcPr>
          <w:p>
            <w:r>
              <w:rPr>
                <w:b/>
                <w:sz w:val="17"/>
              </w:rPr>
              <w:t>판정, 신뢰도, 범위에 미치는 영향</w:t>
            </w:r>
          </w:p>
        </w:tc>
        <w:tc>
          <w:tcPr>
            <w:tcW w:type="dxa" w:w="2494"/>
            <w:shd w:val="clear" w:color="auto" w:fill="E8E8E8"/>
          </w:tcPr>
          <w:p>
            <w:r>
              <w:rPr>
                <w:b/>
                <w:sz w:val="17"/>
              </w:rPr>
              <w:t>판정을 최종으로 만들 측정</w:t>
            </w:r>
          </w:p>
        </w:tc>
        <w:tc>
          <w:tcPr>
            <w:tcW w:type="dxa" w:w="1361"/>
            <w:shd w:val="clear" w:color="auto" w:fill="E8E8E8"/>
          </w:tcPr>
          <w:p>
            <w:r>
              <w:rPr>
                <w:b/>
                <w:sz w:val="17"/>
              </w:rPr>
              <w:t>담당자</w:t>
            </w:r>
          </w:p>
        </w:tc>
        <w:tc>
          <w:tcPr>
            <w:tcW w:type="dxa" w:w="1474"/>
            <w:shd w:val="clear" w:color="auto" w:fill="E8E8E8"/>
          </w:tcPr>
          <w:p>
            <w:r>
              <w:rPr>
                <w:b/>
                <w:sz w:val="17"/>
              </w:rPr>
              <w:t>기한</w:t>
            </w:r>
          </w:p>
        </w:tc>
      </w:tr>
      <w:tr>
        <w:trPr>
          <w:trHeight w:val="454"/>
        </w:trPr>
        <w:tc>
          <w:tcPr>
            <w:tcW w:type="dxa" w:w="2041"/>
          </w:tcPr>
          <w:p/>
        </w:tc>
        <w:tc>
          <w:tcPr>
            <w:tcW w:type="dxa" w:w="2268"/>
          </w:tcPr>
          <w:p/>
        </w:tc>
        <w:tc>
          <w:tcPr>
            <w:tcW w:type="dxa" w:w="2494"/>
          </w:tcPr>
          <w:p/>
        </w:tc>
        <w:tc>
          <w:tcPr>
            <w:tcW w:type="dxa" w:w="1361"/>
          </w:tcPr>
          <w:p/>
        </w:tc>
        <w:tc>
          <w:tcPr>
            <w:tcW w:type="dxa" w:w="1474"/>
          </w:tcPr>
          <w:p/>
        </w:tc>
      </w:tr>
      <w:tr>
        <w:trPr>
          <w:trHeight w:val="454"/>
        </w:trPr>
        <w:tc>
          <w:tcPr>
            <w:tcW w:type="dxa" w:w="2041"/>
          </w:tcPr>
          <w:p/>
        </w:tc>
        <w:tc>
          <w:tcPr>
            <w:tcW w:type="dxa" w:w="2268"/>
          </w:tcPr>
          <w:p/>
        </w:tc>
        <w:tc>
          <w:tcPr>
            <w:tcW w:type="dxa" w:w="2494"/>
          </w:tcPr>
          <w:p/>
        </w:tc>
        <w:tc>
          <w:tcPr>
            <w:tcW w:type="dxa" w:w="1361"/>
          </w:tcPr>
          <w:p/>
        </w:tc>
        <w:tc>
          <w:tcPr>
            <w:tcW w:type="dxa" w:w="1474"/>
          </w:tcPr>
          <w:p/>
        </w:tc>
      </w:tr>
      <w:tr>
        <w:trPr>
          <w:trHeight w:val="454"/>
        </w:trPr>
        <w:tc>
          <w:tcPr>
            <w:tcW w:type="dxa" w:w="2041"/>
          </w:tcPr>
          <w:p/>
        </w:tc>
        <w:tc>
          <w:tcPr>
            <w:tcW w:type="dxa" w:w="2268"/>
          </w:tcPr>
          <w:p/>
        </w:tc>
        <w:tc>
          <w:tcPr>
            <w:tcW w:type="dxa" w:w="2494"/>
          </w:tcPr>
          <w:p/>
        </w:tc>
        <w:tc>
          <w:tcPr>
            <w:tcW w:type="dxa" w:w="1361"/>
          </w:tcPr>
          <w:p/>
        </w:tc>
        <w:tc>
          <w:tcPr>
            <w:tcW w:type="dxa" w:w="1474"/>
          </w:tcPr>
          <w:p/>
        </w:tc>
      </w:tr>
      <w:tr>
        <w:trPr>
          <w:trHeight w:val="454"/>
        </w:trPr>
        <w:tc>
          <w:tcPr>
            <w:tcW w:type="dxa" w:w="2041"/>
          </w:tcPr>
          <w:p/>
        </w:tc>
        <w:tc>
          <w:tcPr>
            <w:tcW w:type="dxa" w:w="2268"/>
          </w:tcPr>
          <w:p/>
        </w:tc>
        <w:tc>
          <w:tcPr>
            <w:tcW w:type="dxa" w:w="2494"/>
          </w:tcPr>
          <w:p/>
        </w:tc>
        <w:tc>
          <w:tcPr>
            <w:tcW w:type="dxa" w:w="1361"/>
          </w:tcPr>
          <w:p/>
        </w:tc>
        <w:tc>
          <w:tcPr>
            <w:tcW w:type="dxa" w:w="1474"/>
          </w:tcPr>
          <w:p/>
        </w:tc>
      </w:tr>
    </w:tbl>
    <w:p/>
    <w:p>
      <w:r>
        <w:t>판정 서명(이름, 역할, 날짜): ____________________________________________________________</w:t>
      </w:r>
    </w:p>
    <w:p>
      <w:r>
        <w:t>판정 수락(이름, 역할, 날짜): ____________________________________________________________</w:t>
      </w:r>
    </w:p>
    <w:p>
      <w:r>
        <w:br w:type="page"/>
      </w:r>
    </w:p>
    <w:p>
      <w:pPr>
        <w:pStyle w:val="Heading1"/>
      </w:pPr>
      <w:r>
        <w:t>예 (가상)</w:t>
      </w:r>
    </w:p>
    <w:p>
      <w:r>
        <w:rPr>
          <w:i/>
        </w:rPr>
        <w:t>아래의 제품, 값, 기준값, 날짜는 모두 양식을 읽는 방법을 보여 주려고 만든 것입니다. 실제 시험에서 가져온 것은 없습니다.</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268"/>
            <w:shd w:val="clear" w:color="auto" w:fill="E8E8E8"/>
          </w:tcPr>
          <w:p>
            <w:r>
              <w:rPr>
                <w:b/>
                <w:sz w:val="17"/>
              </w:rPr>
              <w:t>섹션</w:t>
            </w:r>
          </w:p>
        </w:tc>
        <w:tc>
          <w:tcPr>
            <w:tcW w:type="dxa" w:w="7370"/>
            <w:shd w:val="clear" w:color="auto" w:fill="E8E8E8"/>
          </w:tcPr>
          <w:p>
            <w:r>
              <w:rPr>
                <w:b/>
                <w:sz w:val="17"/>
              </w:rPr>
              <w:t>가상 기재 예</w:t>
            </w:r>
          </w:p>
        </w:tc>
      </w:tr>
      <w:tr>
        <w:tc>
          <w:tcPr>
            <w:tcW w:type="dxa" w:w="2268"/>
          </w:tcPr>
          <w:p>
            <w:r>
              <w:rPr>
                <w:sz w:val="17"/>
              </w:rPr>
              <w:t>1. 제품과 기준</w:t>
            </w:r>
          </w:p>
        </w:tc>
        <w:tc>
          <w:tcPr>
            <w:tcW w:type="dxa" w:w="7370"/>
          </w:tcPr>
          <w:p>
            <w:r>
              <w:rPr>
                <w:sz w:val="17"/>
              </w:rPr>
              <w:t>금속가공용 절삭유 X, 등급 A, 로트 2410-07. 대조 대비 공구 수명 변화 10 % 이상(핵심), 합의한 가드 밴드 2퍼센트포인트. 방치 후 기포 높이 50 mL 이하, 시험법 정밀도 10 mL. 주철 칩에 얼룩 없음. 판정 규칙: 기준값에서 가드 밴드나 시험법 정밀도 안에 있는 결과는 경계. 2026-02-20 확정, 양쪽 서명.</w:t>
            </w:r>
          </w:p>
        </w:tc>
      </w:tr>
      <w:tr>
        <w:tc>
          <w:tcPr>
            <w:tcW w:type="dxa" w:w="2268"/>
          </w:tcPr>
          <w:p>
            <w:r>
              <w:rPr>
                <w:sz w:val="17"/>
              </w:rPr>
              <w:t>2. 조건과 진행</w:t>
            </w:r>
          </w:p>
        </w:tc>
        <w:tc>
          <w:tcPr>
            <w:tcW w:type="dxa" w:w="7370"/>
          </w:tcPr>
          <w:p>
            <w:r>
              <w:rPr>
                <w:sz w:val="17"/>
              </w:rPr>
              <w:t>가공 라인 3, 2026-03-02~2026-04-10, 농도 5~7 %, 강종만 가공. 대조: 시험 내내 기존 절삭유로 운전한 변경 없는 라인. 관리 이력 유효(시료 기록), 시험법 유효, 대조 유효, 완결성 이탈: 주철을 가공하지 않아 부식 결과 없음.</w:t>
            </w:r>
          </w:p>
        </w:tc>
      </w:tr>
      <w:tr>
        <w:tc>
          <w:tcPr>
            <w:tcW w:type="dxa" w:w="2268"/>
          </w:tcPr>
          <w:p>
            <w:r>
              <w:rPr>
                <w:sz w:val="17"/>
              </w:rPr>
              <w:t>3. 기준 대비 결과</w:t>
            </w:r>
          </w:p>
        </w:tc>
        <w:tc>
          <w:tcPr>
            <w:tcW w:type="dxa" w:w="7370"/>
          </w:tcPr>
          <w:p>
            <w:r>
              <w:rPr>
                <w:sz w:val="17"/>
              </w:rPr>
              <w:t>공구 수명 14 %, SD 3 %, 설비 n 6대, 여유 4퍼센트포인트로 2포인트 가드 밴드 초과: 충족. 기포 48 mL, 여유 2 mL로 정밀도 10 mL 안: 경계. 주철 얼룩: 결과 없음, 미평가. 공구 공급사와 강종 변경 없음: 배제.</w:t>
            </w:r>
          </w:p>
        </w:tc>
      </w:tr>
      <w:tr>
        <w:tc>
          <w:tcPr>
            <w:tcW w:type="dxa" w:w="2268"/>
          </w:tcPr>
          <w:p>
            <w:r>
              <w:rPr>
                <w:sz w:val="17"/>
              </w:rPr>
              <w:t>4. 판정, 범위, 조건</w:t>
            </w:r>
          </w:p>
        </w:tc>
        <w:tc>
          <w:tcPr>
            <w:tcW w:type="dxa" w:w="7370"/>
          </w:tcPr>
          <w:p>
            <w:r>
              <w:rPr>
                <w:sz w:val="17"/>
              </w:rPr>
              <w:t>조건부 합격, 기포(여유 2 mL)가 좌우. 강종과 농도 5~7 %에 대해 적격, 고객 범위 4~8 %, 주철은 범위 밖. SDS 개정 4, 규격 개정 C. 승인 조건: 겨울철 보충수로 기포 재시험(담당 QA), 주철 부식 시험(담당 공정 엔지니어링).</w:t>
            </w:r>
          </w:p>
        </w:tc>
      </w:tr>
    </w:tbl>
    <w:p/>
    <w:sectPr w:rsidR="00FC693F" w:rsidRPr="0006063C" w:rsidSect="00034616">
      <w:footerReference w:type="default" r:id="rId9"/>
      <w:pgSz w:w="11906" w:h="16838"/>
      <w:pgMar w:top="1134" w:right="1134" w:bottom="2381" w:left="1134" w:header="720" w:footer="170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서식 출처: www.lubinpla.com/ko/post/trial-pass-fail-criteria-decision-chart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cstheme="minorBidi" w:eastAsia="Malgun Gothic"/>
        <w:sz w:val="22"/>
        <w:szCs w:val="22"/>
        <w:lang w:val="en-US" w:eastAsia="ko-KR"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Malgun Gothic"/>
      <w:sz w:val="19"/>
      <w:lang w:eastAsia="ko-K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hAnsiTheme="majorHAnsi" w:cstheme="majorBidi" w:ascii="Arial" w:hAnsi="Arial" w:eastAsia="Malgun Gothic"/>
      <w:b/>
      <w:bCs/>
      <w:color w:val="1F1F1F"/>
      <w:sz w:val="30"/>
      <w:szCs w:val="28"/>
      <w:lang w:eastAsia="ko-KR"/>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hAnsiTheme="majorHAnsi" w:cstheme="majorBidi" w:ascii="Arial" w:hAnsi="Arial" w:eastAsia="Malgun Gothic"/>
      <w:b/>
      <w:bCs/>
      <w:color w:val="1F1F1F"/>
      <w:sz w:val="23"/>
      <w:szCs w:val="26"/>
      <w:lang w:eastAsia="ko-K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cstheme="majorBidi" w:ascii="Arial" w:hAnsi="Arial" w:eastAsia="Malgun Gothic"/>
      <w:b/>
      <w:bCs/>
      <w:color w:val="1F1F1F"/>
      <w:sz w:val="20"/>
      <w:lang w:eastAsia="ko-KR"/>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cstheme="majorBidi" w:eastAsia="Malgun Gothic"/>
      <w:b/>
      <w:bCs/>
      <w:i/>
      <w:iCs/>
      <w:color w:val="4F81BD" w:themeColor="accent1"/>
      <w:lang w:eastAsia="ko-KR"/>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cstheme="majorBidi" w:eastAsia="Malgun Gothic"/>
      <w:color w:val="243F60" w:themeColor="accent1" w:themeShade="7F"/>
      <w:lang w:eastAsia="ko-KR"/>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cstheme="majorBidi" w:eastAsia="Malgun Gothic"/>
      <w:i/>
      <w:iCs/>
      <w:color w:val="243F60" w:themeColor="accent1" w:themeShade="7F"/>
      <w:lang w:eastAsia="ko-KR"/>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cstheme="majorBidi" w:eastAsia="Malgun Gothic"/>
      <w:i/>
      <w:iCs/>
      <w:color w:val="404040" w:themeColor="text1" w:themeTint="BF"/>
      <w:lang w:eastAsia="ko-KR"/>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cstheme="majorBidi" w:eastAsia="Malgun Gothic"/>
      <w:color w:val="4F81BD" w:themeColor="accent1"/>
      <w:sz w:val="20"/>
      <w:szCs w:val="20"/>
      <w:lang w:eastAsia="ko-KR"/>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cstheme="majorBidi" w:eastAsia="Malgun Gothic"/>
      <w:i/>
      <w:iCs/>
      <w:color w:val="404040" w:themeColor="text1" w:themeTint="BF"/>
      <w:sz w:val="20"/>
      <w:szCs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hAnsiTheme="majorHAnsi" w:cstheme="majorBidi" w:eastAsia="Malgun Gothic"/>
      <w:b/>
      <w:bCs/>
      <w:color w:val="365F91" w:themeColor="accent1" w:themeShade="BF"/>
      <w:sz w:val="28"/>
      <w:szCs w:val="28"/>
      <w:lang w:eastAsia="ko-KR"/>
    </w:rPr>
  </w:style>
  <w:style w:type="character" w:customStyle="1" w:styleId="Heading2Char">
    <w:name w:val="Heading 2 Char"/>
    <w:basedOn w:val="DefaultParagraphFont"/>
    <w:link w:val="Heading2"/>
    <w:uiPriority w:val="9"/>
    <w:rsid w:val="00FC693F"/>
    <w:rPr>
      <w:rFonts w:asciiTheme="majorHAnsi" w:hAnsiTheme="majorHAnsi" w:cstheme="majorBidi" w:eastAsia="Malgun Gothic"/>
      <w:b/>
      <w:bCs/>
      <w:color w:val="4F81BD" w:themeColor="accent1"/>
      <w:sz w:val="26"/>
      <w:szCs w:val="26"/>
      <w:lang w:eastAsia="ko-KR"/>
    </w:rPr>
  </w:style>
  <w:style w:type="character" w:customStyle="1" w:styleId="Heading3Char">
    <w:name w:val="Heading 3 Char"/>
    <w:basedOn w:val="DefaultParagraphFont"/>
    <w:link w:val="Heading3"/>
    <w:uiPriority w:val="9"/>
    <w:rsid w:val="00FC693F"/>
    <w:rPr>
      <w:rFonts w:asciiTheme="majorHAnsi" w:hAnsiTheme="majorHAnsi" w:cstheme="majorBidi" w:eastAsia="Malgun Gothic"/>
      <w:b/>
      <w:bCs/>
      <w:color w:val="4F81BD" w:themeColor="accent1"/>
      <w:lang w:eastAsia="ko-KR"/>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hAnsiTheme="majorHAnsi" w:cstheme="majorBidi" w:eastAsia="Malgun Gothic"/>
      <w:color w:val="17365D" w:themeColor="text2" w:themeShade="BF"/>
      <w:spacing w:val="5"/>
      <w:kern w:val="28"/>
      <w:sz w:val="52"/>
      <w:szCs w:val="52"/>
      <w:lang w:eastAsia="ko-KR"/>
    </w:rPr>
  </w:style>
  <w:style w:type="character" w:customStyle="1" w:styleId="TitleChar">
    <w:name w:val="Title Char"/>
    <w:basedOn w:val="DefaultParagraphFont"/>
    <w:link w:val="Title"/>
    <w:uiPriority w:val="10"/>
    <w:rsid w:val="00FC693F"/>
    <w:rPr>
      <w:rFonts w:asciiTheme="majorHAnsi" w:hAnsiTheme="majorHAnsi" w:cstheme="majorBidi" w:eastAsia="Malgun Gothic"/>
      <w:color w:val="17365D" w:themeColor="text2" w:themeShade="BF"/>
      <w:spacing w:val="5"/>
      <w:kern w:val="28"/>
      <w:sz w:val="52"/>
      <w:szCs w:val="52"/>
      <w:lang w:eastAsia="ko-KR"/>
    </w:rPr>
  </w:style>
  <w:style w:type="paragraph" w:styleId="Subtitle">
    <w:name w:val="Subtitle"/>
    <w:basedOn w:val="Normal"/>
    <w:next w:val="Normal"/>
    <w:link w:val="SubtitleChar"/>
    <w:uiPriority w:val="11"/>
    <w:qFormat/>
    <w:rsid w:val="00FC693F"/>
    <w:pPr>
      <w:numPr>
        <w:ilvl w:val="1"/>
      </w:numPr>
    </w:pPr>
    <w:rPr>
      <w:rFonts w:asciiTheme="majorHAnsi" w:hAnsiTheme="majorHAnsi" w:cstheme="majorBidi" w:eastAsia="Malgun Gothic"/>
      <w:i/>
      <w:iCs/>
      <w:color w:val="4F81BD" w:themeColor="accent1"/>
      <w:spacing w:val="15"/>
      <w:sz w:val="24"/>
      <w:szCs w:val="24"/>
      <w:lang w:eastAsia="ko-KR"/>
    </w:rPr>
  </w:style>
  <w:style w:type="character" w:customStyle="1" w:styleId="SubtitleChar">
    <w:name w:val="Subtitle Char"/>
    <w:basedOn w:val="DefaultParagraphFont"/>
    <w:link w:val="Subtitle"/>
    <w:uiPriority w:val="11"/>
    <w:rsid w:val="00FC693F"/>
    <w:rPr>
      <w:rFonts w:asciiTheme="majorHAnsi" w:hAnsiTheme="majorHAnsi" w:cstheme="majorBidi" w:eastAsia="Malgun Gothic"/>
      <w:i/>
      <w:iCs/>
      <w:color w:val="4F81BD" w:themeColor="accent1"/>
      <w:spacing w:val="15"/>
      <w:sz w:val="24"/>
      <w:szCs w:val="24"/>
      <w:lang w:eastAsia="ko-KR"/>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eastAsia="Malgun Gothic"/>
      <w:sz w:val="16"/>
      <w:szCs w:val="16"/>
      <w:lang w:eastAsia="ko-KR"/>
    </w:rPr>
  </w:style>
  <w:style w:type="character" w:customStyle="1" w:styleId="BodyText3Char">
    <w:name w:val="Body Text 3 Char"/>
    <w:basedOn w:val="DefaultParagraphFont"/>
    <w:link w:val="BodyText3"/>
    <w:uiPriority w:val="99"/>
    <w:rsid w:val="00AA1D8D"/>
    <w:rPr>
      <w:rFonts w:eastAsia="Malgun Gothic"/>
      <w:sz w:val="16"/>
      <w:szCs w:val="16"/>
      <w:lang w:eastAsia="ko-KR"/>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eastAsia="Malgun Gothic"/>
      <w:sz w:val="20"/>
      <w:szCs w:val="20"/>
      <w:lang w:eastAsia="ko-KR"/>
    </w:rPr>
  </w:style>
  <w:style w:type="character" w:customStyle="1" w:styleId="MacroTextChar">
    <w:name w:val="Macro Text Char"/>
    <w:basedOn w:val="DefaultParagraphFont"/>
    <w:link w:val="MacroText"/>
    <w:uiPriority w:val="99"/>
    <w:rsid w:val="0029639D"/>
    <w:rPr>
      <w:rFonts w:ascii="Courier" w:hAnsi="Courier" w:eastAsia="Malgun Gothic"/>
      <w:sz w:val="20"/>
      <w:szCs w:val="20"/>
      <w:lang w:eastAsia="ko-KR"/>
    </w:rPr>
  </w:style>
  <w:style w:type="paragraph" w:styleId="Quote">
    <w:name w:val="Quote"/>
    <w:basedOn w:val="Normal"/>
    <w:next w:val="Normal"/>
    <w:link w:val="QuoteChar"/>
    <w:uiPriority w:val="29"/>
    <w:qFormat/>
    <w:rsid w:val="00FC693F"/>
    <w:rPr>
      <w:rFonts w:eastAsia="Malgun Gothic"/>
      <w:i/>
      <w:iCs/>
      <w:color w:val="000000" w:themeColor="text1"/>
      <w:lang w:eastAsia="ko-KR"/>
    </w:rPr>
  </w:style>
  <w:style w:type="character" w:customStyle="1" w:styleId="QuoteChar">
    <w:name w:val="Quote Char"/>
    <w:basedOn w:val="DefaultParagraphFont"/>
    <w:link w:val="Quote"/>
    <w:uiPriority w:val="29"/>
    <w:rsid w:val="00FC693F"/>
    <w:rPr>
      <w:rFonts w:eastAsia="Malgun Gothic"/>
      <w:i/>
      <w:iCs/>
      <w:color w:val="000000" w:themeColor="text1"/>
      <w:lang w:eastAsia="ko-KR"/>
    </w:rPr>
  </w:style>
  <w:style w:type="character" w:customStyle="1" w:styleId="Heading4Char">
    <w:name w:val="Heading 4 Char"/>
    <w:basedOn w:val="DefaultParagraphFont"/>
    <w:link w:val="Heading4"/>
    <w:uiPriority w:val="9"/>
    <w:semiHidden/>
    <w:rsid w:val="00FC693F"/>
    <w:rPr>
      <w:rFonts w:asciiTheme="majorHAnsi" w:hAnsiTheme="majorHAnsi" w:cstheme="majorBidi" w:eastAsia="Malgun Gothic"/>
      <w:b/>
      <w:bCs/>
      <w:i/>
      <w:iCs/>
      <w:color w:val="4F81BD" w:themeColor="accent1"/>
      <w:lang w:eastAsia="ko-KR"/>
    </w:rPr>
  </w:style>
  <w:style w:type="character" w:customStyle="1" w:styleId="Heading5Char">
    <w:name w:val="Heading 5 Char"/>
    <w:basedOn w:val="DefaultParagraphFont"/>
    <w:link w:val="Heading5"/>
    <w:uiPriority w:val="9"/>
    <w:semiHidden/>
    <w:rsid w:val="00FC693F"/>
    <w:rPr>
      <w:rFonts w:asciiTheme="majorHAnsi" w:hAnsiTheme="majorHAnsi" w:cstheme="majorBidi" w:eastAsia="Malgun Gothic"/>
      <w:color w:val="243F60" w:themeColor="accent1" w:themeShade="7F"/>
      <w:lang w:eastAsia="ko-KR"/>
    </w:rPr>
  </w:style>
  <w:style w:type="character" w:customStyle="1" w:styleId="Heading6Char">
    <w:name w:val="Heading 6 Char"/>
    <w:basedOn w:val="DefaultParagraphFont"/>
    <w:link w:val="Heading6"/>
    <w:uiPriority w:val="9"/>
    <w:semiHidden/>
    <w:rsid w:val="00FC693F"/>
    <w:rPr>
      <w:rFonts w:asciiTheme="majorHAnsi" w:hAnsiTheme="majorHAnsi" w:cstheme="majorBidi" w:eastAsia="Malgun Gothic"/>
      <w:i/>
      <w:iCs/>
      <w:color w:val="243F60" w:themeColor="accent1" w:themeShade="7F"/>
      <w:lang w:eastAsia="ko-KR"/>
    </w:rPr>
  </w:style>
  <w:style w:type="character" w:customStyle="1" w:styleId="Heading7Char">
    <w:name w:val="Heading 7 Char"/>
    <w:basedOn w:val="DefaultParagraphFont"/>
    <w:link w:val="Heading7"/>
    <w:uiPriority w:val="9"/>
    <w:semiHidden/>
    <w:rsid w:val="00FC693F"/>
    <w:rPr>
      <w:rFonts w:asciiTheme="majorHAnsi" w:hAnsiTheme="majorHAnsi" w:cstheme="majorBidi" w:eastAsia="Malgun Gothic"/>
      <w:i/>
      <w:iCs/>
      <w:color w:val="404040" w:themeColor="text1" w:themeTint="BF"/>
      <w:lang w:eastAsia="ko-KR"/>
    </w:rPr>
  </w:style>
  <w:style w:type="character" w:customStyle="1" w:styleId="Heading8Char">
    <w:name w:val="Heading 8 Char"/>
    <w:basedOn w:val="DefaultParagraphFont"/>
    <w:link w:val="Heading8"/>
    <w:uiPriority w:val="9"/>
    <w:semiHidden/>
    <w:rsid w:val="00FC693F"/>
    <w:rPr>
      <w:rFonts w:asciiTheme="majorHAnsi" w:hAnsiTheme="majorHAnsi" w:cstheme="majorBidi" w:eastAsia="Malgun Gothic"/>
      <w:color w:val="4F81BD" w:themeColor="accent1"/>
      <w:sz w:val="20"/>
      <w:szCs w:val="20"/>
      <w:lang w:eastAsia="ko-KR"/>
    </w:rPr>
  </w:style>
  <w:style w:type="character" w:customStyle="1" w:styleId="Heading9Char">
    <w:name w:val="Heading 9 Char"/>
    <w:basedOn w:val="DefaultParagraphFont"/>
    <w:link w:val="Heading9"/>
    <w:uiPriority w:val="9"/>
    <w:semiHidden/>
    <w:rsid w:val="00FC693F"/>
    <w:rPr>
      <w:rFonts w:asciiTheme="majorHAnsi" w:hAnsiTheme="majorHAnsi" w:cstheme="majorBidi" w:eastAsia="Malgun Gothic"/>
      <w:i/>
      <w:iCs/>
      <w:color w:val="404040" w:themeColor="text1" w:themeTint="BF"/>
      <w:sz w:val="20"/>
      <w:szCs w:val="20"/>
      <w:lang w:eastAsia="ko-KR"/>
    </w:rPr>
  </w:style>
  <w:style w:type="paragraph" w:styleId="Caption">
    <w:name w:val="caption"/>
    <w:basedOn w:val="Normal"/>
    <w:next w:val="Normal"/>
    <w:uiPriority w:val="35"/>
    <w:semiHidden/>
    <w:unhideWhenUsed/>
    <w:qFormat/>
    <w:rsid w:val="00FC693F"/>
    <w:pPr>
      <w:spacing w:line="240" w:lineRule="auto"/>
    </w:pPr>
    <w:rPr>
      <w:rFonts w:eastAsia="Malgun Gothic"/>
      <w:b/>
      <w:bCs/>
      <w:color w:val="4F81BD" w:themeColor="accent1"/>
      <w:sz w:val="18"/>
      <w:szCs w:val="18"/>
      <w:lang w:eastAsia="ko-KR"/>
    </w:rPr>
  </w:style>
  <w:style w:type="character" w:styleId="Strong">
    <w:name w:val="Strong"/>
    <w:basedOn w:val="DefaultParagraphFont"/>
    <w:uiPriority w:val="22"/>
    <w:qFormat/>
    <w:rsid w:val="00FC693F"/>
    <w:rPr>
      <w:rFonts w:eastAsia="Malgun Gothic"/>
      <w:b/>
      <w:bCs/>
      <w:lang w:eastAsia="ko-KR"/>
    </w:rPr>
  </w:style>
  <w:style w:type="character" w:styleId="Emphasis">
    <w:name w:val="Emphasis"/>
    <w:basedOn w:val="DefaultParagraphFont"/>
    <w:uiPriority w:val="20"/>
    <w:qFormat/>
    <w:rsid w:val="00FC693F"/>
    <w:rPr>
      <w:rFonts w:eastAsia="Malgun Gothic"/>
      <w:i/>
      <w:iCs/>
      <w:lang w:eastAsia="ko-KR"/>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eastAsia="Malgun Gothic"/>
      <w:b/>
      <w:bCs/>
      <w:i/>
      <w:iCs/>
      <w:color w:val="4F81BD" w:themeColor="accent1"/>
      <w:lang w:eastAsia="ko-KR"/>
    </w:rPr>
  </w:style>
  <w:style w:type="character" w:customStyle="1" w:styleId="IntenseQuoteChar">
    <w:name w:val="Intense Quote Char"/>
    <w:basedOn w:val="DefaultParagraphFont"/>
    <w:link w:val="IntenseQuote"/>
    <w:uiPriority w:val="30"/>
    <w:rsid w:val="00FC693F"/>
    <w:rPr>
      <w:rFonts w:eastAsia="Malgun Gothic"/>
      <w:b/>
      <w:bCs/>
      <w:i/>
      <w:iCs/>
      <w:color w:val="4F81BD" w:themeColor="accent1"/>
      <w:lang w:eastAsia="ko-KR"/>
    </w:rPr>
  </w:style>
  <w:style w:type="character" w:styleId="SubtleEmphasis">
    <w:name w:val="Subtle Emphasis"/>
    <w:basedOn w:val="DefaultParagraphFont"/>
    <w:uiPriority w:val="19"/>
    <w:qFormat/>
    <w:rsid w:val="00FC693F"/>
    <w:rPr>
      <w:rFonts w:eastAsia="Malgun Gothic"/>
      <w:i/>
      <w:iCs/>
      <w:color w:val="808080" w:themeColor="text1" w:themeTint="7F"/>
      <w:lang w:eastAsia="ko-KR"/>
    </w:rPr>
  </w:style>
  <w:style w:type="character" w:styleId="IntenseEmphasis">
    <w:name w:val="Intense Emphasis"/>
    <w:basedOn w:val="DefaultParagraphFont"/>
    <w:uiPriority w:val="21"/>
    <w:qFormat/>
    <w:rsid w:val="00FC693F"/>
    <w:rPr>
      <w:rFonts w:eastAsia="Malgun Gothic"/>
      <w:b/>
      <w:bCs/>
      <w:i/>
      <w:iCs/>
      <w:color w:val="4F81BD" w:themeColor="accent1"/>
      <w:lang w:eastAsia="ko-KR"/>
    </w:rPr>
  </w:style>
  <w:style w:type="character" w:styleId="SubtleReference">
    <w:name w:val="Subtle Reference"/>
    <w:basedOn w:val="DefaultParagraphFont"/>
    <w:uiPriority w:val="31"/>
    <w:qFormat/>
    <w:rsid w:val="00FC693F"/>
    <w:rPr>
      <w:rFonts w:eastAsia="Malgun Gothic"/>
      <w:smallCaps/>
      <w:color w:val="C0504D" w:themeColor="accent2"/>
      <w:u w:val="single"/>
      <w:lang w:eastAsia="ko-KR"/>
    </w:rPr>
  </w:style>
  <w:style w:type="character" w:styleId="IntenseReference">
    <w:name w:val="Intense Reference"/>
    <w:basedOn w:val="DefaultParagraphFont"/>
    <w:uiPriority w:val="32"/>
    <w:qFormat/>
    <w:rsid w:val="00FC693F"/>
    <w:rPr>
      <w:rFonts w:eastAsia="Malgun Gothic"/>
      <w:b/>
      <w:bCs/>
      <w:smallCaps/>
      <w:color w:val="C0504D" w:themeColor="accent2"/>
      <w:spacing w:val="5"/>
      <w:u w:val="single"/>
      <w:lang w:eastAsia="ko-KR"/>
    </w:rPr>
  </w:style>
  <w:style w:type="character" w:styleId="BookTitle">
    <w:name w:val="Book Title"/>
    <w:basedOn w:val="DefaultParagraphFont"/>
    <w:uiPriority w:val="33"/>
    <w:qFormat/>
    <w:rsid w:val="00FC693F"/>
    <w:rPr>
      <w:rFonts w:eastAsia="Malgun Gothic"/>
      <w:b/>
      <w:bCs/>
      <w:smallCaps/>
      <w:spacing w:val="5"/>
      <w:lang w:eastAsia="ko-KR"/>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eastAsia="Malgun Gothic"/>
      <w:color w:val="000000" w:themeColor="text1" w:themeShade="BF"/>
      <w:lang w:eastAsia="ko-KR"/>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rFonts w:eastAsia="Malgun Gothic"/>
        <w:b/>
        <w:bCs/>
        <w:lang w:eastAsia="ko-KR"/>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rFonts w:eastAsia="Malgun Gothic"/>
        <w:b/>
        <w:bCs/>
        <w:lang w:eastAsia="ko-KR"/>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eastAsia="Malgun Gothic"/>
        <w:b/>
        <w:bCs/>
        <w:lang w:eastAsia="ko-KR"/>
      </w:rPr>
    </w:tblStylePr>
    <w:tblStylePr w:type="lastCol">
      <w:rPr>
        <w:rFonts w:eastAsia="Malgun Gothic"/>
        <w:b/>
        <w:bCs/>
        <w:lang w:eastAsia="ko-KR"/>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eastAsia="Malgun Gothic"/>
      <w:color w:val="365F91" w:themeColor="accent1" w:themeShade="BF"/>
      <w:lang w:eastAsia="ko-KR"/>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eastAsia="Malgun Gothic"/>
        <w:b/>
        <w:bCs/>
        <w:lang w:eastAsia="ko-KR"/>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rFonts w:eastAsia="Malgun Gothic"/>
        <w:b/>
        <w:bCs/>
        <w:lang w:eastAsia="ko-KR"/>
      </w:rPr>
      <w:tblPr/>
      <w:tcPr>
        <w:tcBorders>
          <w:top w:val="single" w:sz="8" w:space="0" w:color="4F81BD" w:themeColor="accent1"/>
          <w:left w:val="nil"/>
          <w:bottom w:val="single" w:sz="8" w:space="0" w:color="4F81BD" w:themeColor="accent1"/>
          <w:right w:val="nil"/>
          <w:insideH w:val="nil"/>
          <w:insideV w:val="nil"/>
        </w:tcBorders>
      </w:tcPr>
    </w:tblStylePr>
    <w:tblStylePr w:type="firstCol">
      <w:rPr>
        <w:rFonts w:eastAsia="Malgun Gothic"/>
        <w:b/>
        <w:bCs/>
        <w:lang w:eastAsia="ko-KR"/>
      </w:rPr>
    </w:tblStylePr>
    <w:tblStylePr w:type="lastCol">
      <w:rPr>
        <w:rFonts w:eastAsia="Malgun Gothic"/>
        <w:b/>
        <w:bCs/>
        <w:lang w:eastAsia="ko-KR"/>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eastAsia="Malgun Gothic"/>
      <w:color w:val="943634" w:themeColor="accent2" w:themeShade="BF"/>
      <w:lang w:eastAsia="ko-KR"/>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eastAsia="Malgun Gothic"/>
        <w:b/>
        <w:bCs/>
        <w:lang w:eastAsia="ko-KR"/>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rFonts w:eastAsia="Malgun Gothic"/>
        <w:b/>
        <w:bCs/>
        <w:lang w:eastAsia="ko-KR"/>
      </w:rPr>
      <w:tblPr/>
      <w:tcPr>
        <w:tcBorders>
          <w:top w:val="single" w:sz="8" w:space="0" w:color="C0504D" w:themeColor="accent2"/>
          <w:left w:val="nil"/>
          <w:bottom w:val="single" w:sz="8" w:space="0" w:color="C0504D" w:themeColor="accent2"/>
          <w:right w:val="nil"/>
          <w:insideH w:val="nil"/>
          <w:insideV w:val="nil"/>
        </w:tcBorders>
      </w:tcPr>
    </w:tblStylePr>
    <w:tblStylePr w:type="firstCol">
      <w:rPr>
        <w:rFonts w:eastAsia="Malgun Gothic"/>
        <w:b/>
        <w:bCs/>
        <w:lang w:eastAsia="ko-KR"/>
      </w:rPr>
    </w:tblStylePr>
    <w:tblStylePr w:type="lastCol">
      <w:rPr>
        <w:rFonts w:eastAsia="Malgun Gothic"/>
        <w:b/>
        <w:bCs/>
        <w:lang w:eastAsia="ko-KR"/>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eastAsia="Malgun Gothic"/>
      <w:color w:val="76923C" w:themeColor="accent3" w:themeShade="BF"/>
      <w:lang w:eastAsia="ko-KR"/>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eastAsia="Malgun Gothic"/>
        <w:b/>
        <w:bCs/>
        <w:lang w:eastAsia="ko-KR"/>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rFonts w:eastAsia="Malgun Gothic"/>
        <w:b/>
        <w:bCs/>
        <w:lang w:eastAsia="ko-KR"/>
      </w:rPr>
      <w:tblPr/>
      <w:tcPr>
        <w:tcBorders>
          <w:top w:val="single" w:sz="8" w:space="0" w:color="9BBB59" w:themeColor="accent3"/>
          <w:left w:val="nil"/>
          <w:bottom w:val="single" w:sz="8" w:space="0" w:color="9BBB59" w:themeColor="accent3"/>
          <w:right w:val="nil"/>
          <w:insideH w:val="nil"/>
          <w:insideV w:val="nil"/>
        </w:tcBorders>
      </w:tcPr>
    </w:tblStylePr>
    <w:tblStylePr w:type="firstCol">
      <w:rPr>
        <w:rFonts w:eastAsia="Malgun Gothic"/>
        <w:b/>
        <w:bCs/>
        <w:lang w:eastAsia="ko-KR"/>
      </w:rPr>
    </w:tblStylePr>
    <w:tblStylePr w:type="lastCol">
      <w:rPr>
        <w:rFonts w:eastAsia="Malgun Gothic"/>
        <w:b/>
        <w:bCs/>
        <w:lang w:eastAsia="ko-KR"/>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eastAsia="Malgun Gothic"/>
      <w:color w:val="5F497A" w:themeColor="accent4" w:themeShade="BF"/>
      <w:lang w:eastAsia="ko-KR"/>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eastAsia="Malgun Gothic"/>
        <w:b/>
        <w:bCs/>
        <w:lang w:eastAsia="ko-KR"/>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rFonts w:eastAsia="Malgun Gothic"/>
        <w:b/>
        <w:bCs/>
        <w:lang w:eastAsia="ko-KR"/>
      </w:rPr>
      <w:tblPr/>
      <w:tcPr>
        <w:tcBorders>
          <w:top w:val="single" w:sz="8" w:space="0" w:color="8064A2" w:themeColor="accent4"/>
          <w:left w:val="nil"/>
          <w:bottom w:val="single" w:sz="8" w:space="0" w:color="8064A2" w:themeColor="accent4"/>
          <w:right w:val="nil"/>
          <w:insideH w:val="nil"/>
          <w:insideV w:val="nil"/>
        </w:tcBorders>
      </w:tcPr>
    </w:tblStylePr>
    <w:tblStylePr w:type="firstCol">
      <w:rPr>
        <w:rFonts w:eastAsia="Malgun Gothic"/>
        <w:b/>
        <w:bCs/>
        <w:lang w:eastAsia="ko-KR"/>
      </w:rPr>
    </w:tblStylePr>
    <w:tblStylePr w:type="lastCol">
      <w:rPr>
        <w:rFonts w:eastAsia="Malgun Gothic"/>
        <w:b/>
        <w:bCs/>
        <w:lang w:eastAsia="ko-KR"/>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eastAsia="Malgun Gothic"/>
      <w:color w:val="31849B" w:themeColor="accent5" w:themeShade="BF"/>
      <w:lang w:eastAsia="ko-KR"/>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eastAsia="Malgun Gothic"/>
        <w:b/>
        <w:bCs/>
        <w:lang w:eastAsia="ko-KR"/>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rFonts w:eastAsia="Malgun Gothic"/>
        <w:b/>
        <w:bCs/>
        <w:lang w:eastAsia="ko-KR"/>
      </w:rPr>
      <w:tblPr/>
      <w:tcPr>
        <w:tcBorders>
          <w:top w:val="single" w:sz="8" w:space="0" w:color="4BACC6" w:themeColor="accent5"/>
          <w:left w:val="nil"/>
          <w:bottom w:val="single" w:sz="8" w:space="0" w:color="4BACC6" w:themeColor="accent5"/>
          <w:right w:val="nil"/>
          <w:insideH w:val="nil"/>
          <w:insideV w:val="nil"/>
        </w:tcBorders>
      </w:tcPr>
    </w:tblStylePr>
    <w:tblStylePr w:type="firstCol">
      <w:rPr>
        <w:rFonts w:eastAsia="Malgun Gothic"/>
        <w:b/>
        <w:bCs/>
        <w:lang w:eastAsia="ko-KR"/>
      </w:rPr>
    </w:tblStylePr>
    <w:tblStylePr w:type="lastCol">
      <w:rPr>
        <w:rFonts w:eastAsia="Malgun Gothic"/>
        <w:b/>
        <w:bCs/>
        <w:lang w:eastAsia="ko-KR"/>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eastAsia="Malgun Gothic"/>
      <w:color w:val="E36C0A" w:themeColor="accent6" w:themeShade="BF"/>
      <w:lang w:eastAsia="ko-KR"/>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eastAsia="Malgun Gothic"/>
        <w:b/>
        <w:bCs/>
        <w:lang w:eastAsia="ko-KR"/>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rFonts w:eastAsia="Malgun Gothic"/>
        <w:b/>
        <w:bCs/>
        <w:lang w:eastAsia="ko-KR"/>
      </w:rPr>
      <w:tblPr/>
      <w:tcPr>
        <w:tcBorders>
          <w:top w:val="single" w:sz="8" w:space="0" w:color="F79646" w:themeColor="accent6"/>
          <w:left w:val="nil"/>
          <w:bottom w:val="single" w:sz="8" w:space="0" w:color="F79646" w:themeColor="accent6"/>
          <w:right w:val="nil"/>
          <w:insideH w:val="nil"/>
          <w:insideV w:val="nil"/>
        </w:tcBorders>
      </w:tcPr>
    </w:tblStylePr>
    <w:tblStylePr w:type="firstCol">
      <w:rPr>
        <w:rFonts w:eastAsia="Malgun Gothic"/>
        <w:b/>
        <w:bCs/>
        <w:lang w:eastAsia="ko-KR"/>
      </w:rPr>
    </w:tblStylePr>
    <w:tblStylePr w:type="lastCol">
      <w:rPr>
        <w:rFonts w:eastAsia="Malgun Gothic"/>
        <w:b/>
        <w:bCs/>
        <w:lang w:eastAsia="ko-KR"/>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rFonts w:eastAsia="Malgun Gothic"/>
        <w:b/>
        <w:bCs/>
        <w:color w:val="FFFFFF" w:themeColor="background1"/>
        <w:lang w:eastAsia="ko-KR"/>
      </w:rPr>
      <w:tblPr/>
      <w:tcPr>
        <w:shd w:val="clear" w:color="auto" w:fill="000000" w:themeFill="text1"/>
      </w:tcPr>
    </w:tblStylePr>
    <w:tblStylePr w:type="lastRow">
      <w:pPr>
        <w:spacing w:before="0" w:after="0" w:line="240" w:lineRule="auto"/>
      </w:pPr>
      <w:rPr>
        <w:rFonts w:eastAsia="Malgun Gothic"/>
        <w:b/>
        <w:bCs/>
        <w:lang w:eastAsia="ko-KR"/>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rFonts w:eastAsia="Malgun Gothic"/>
        <w:b/>
        <w:bCs/>
        <w:lang w:eastAsia="ko-KR"/>
      </w:rPr>
    </w:tblStylePr>
    <w:tblStylePr w:type="lastCol">
      <w:rPr>
        <w:rFonts w:eastAsia="Malgun Gothic"/>
        <w:b/>
        <w:bCs/>
        <w:lang w:eastAsia="ko-KR"/>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eastAsia="Malgun Gothic"/>
        <w:b/>
        <w:bCs/>
        <w:color w:val="FFFFFF" w:themeColor="background1"/>
        <w:lang w:eastAsia="ko-KR"/>
      </w:rPr>
      <w:tblPr/>
      <w:tcPr>
        <w:shd w:val="clear" w:color="auto" w:fill="4F81BD" w:themeFill="accent1"/>
      </w:tcPr>
    </w:tblStylePr>
    <w:tblStylePr w:type="lastRow">
      <w:pPr>
        <w:spacing w:before="0" w:after="0" w:line="240" w:lineRule="auto"/>
      </w:pPr>
      <w:rPr>
        <w:rFonts w:eastAsia="Malgun Gothic"/>
        <w:b/>
        <w:bCs/>
        <w:lang w:eastAsia="ko-KR"/>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rFonts w:eastAsia="Malgun Gothic"/>
        <w:b/>
        <w:bCs/>
        <w:lang w:eastAsia="ko-KR"/>
      </w:rPr>
    </w:tblStylePr>
    <w:tblStylePr w:type="lastCol">
      <w:rPr>
        <w:rFonts w:eastAsia="Malgun Gothic"/>
        <w:b/>
        <w:bCs/>
        <w:lang w:eastAsia="ko-KR"/>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eastAsia="Malgun Gothic"/>
        <w:b/>
        <w:bCs/>
        <w:color w:val="FFFFFF" w:themeColor="background1"/>
        <w:lang w:eastAsia="ko-KR"/>
      </w:rPr>
      <w:tblPr/>
      <w:tcPr>
        <w:shd w:val="clear" w:color="auto" w:fill="C0504D" w:themeFill="accent2"/>
      </w:tcPr>
    </w:tblStylePr>
    <w:tblStylePr w:type="lastRow">
      <w:pPr>
        <w:spacing w:before="0" w:after="0" w:line="240" w:lineRule="auto"/>
      </w:pPr>
      <w:rPr>
        <w:rFonts w:eastAsia="Malgun Gothic"/>
        <w:b/>
        <w:bCs/>
        <w:lang w:eastAsia="ko-KR"/>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rFonts w:eastAsia="Malgun Gothic"/>
        <w:b/>
        <w:bCs/>
        <w:lang w:eastAsia="ko-KR"/>
      </w:rPr>
    </w:tblStylePr>
    <w:tblStylePr w:type="lastCol">
      <w:rPr>
        <w:rFonts w:eastAsia="Malgun Gothic"/>
        <w:b/>
        <w:bCs/>
        <w:lang w:eastAsia="ko-KR"/>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eastAsia="Malgun Gothic"/>
        <w:b/>
        <w:bCs/>
        <w:color w:val="FFFFFF" w:themeColor="background1"/>
        <w:lang w:eastAsia="ko-KR"/>
      </w:rPr>
      <w:tblPr/>
      <w:tcPr>
        <w:shd w:val="clear" w:color="auto" w:fill="9BBB59" w:themeFill="accent3"/>
      </w:tcPr>
    </w:tblStylePr>
    <w:tblStylePr w:type="lastRow">
      <w:pPr>
        <w:spacing w:before="0" w:after="0" w:line="240" w:lineRule="auto"/>
      </w:pPr>
      <w:rPr>
        <w:rFonts w:eastAsia="Malgun Gothic"/>
        <w:b/>
        <w:bCs/>
        <w:lang w:eastAsia="ko-KR"/>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rFonts w:eastAsia="Malgun Gothic"/>
        <w:b/>
        <w:bCs/>
        <w:lang w:eastAsia="ko-KR"/>
      </w:rPr>
    </w:tblStylePr>
    <w:tblStylePr w:type="lastCol">
      <w:rPr>
        <w:rFonts w:eastAsia="Malgun Gothic"/>
        <w:b/>
        <w:bCs/>
        <w:lang w:eastAsia="ko-KR"/>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eastAsia="Malgun Gothic"/>
        <w:b/>
        <w:bCs/>
        <w:color w:val="FFFFFF" w:themeColor="background1"/>
        <w:lang w:eastAsia="ko-KR"/>
      </w:rPr>
      <w:tblPr/>
      <w:tcPr>
        <w:shd w:val="clear" w:color="auto" w:fill="8064A2" w:themeFill="accent4"/>
      </w:tcPr>
    </w:tblStylePr>
    <w:tblStylePr w:type="lastRow">
      <w:pPr>
        <w:spacing w:before="0" w:after="0" w:line="240" w:lineRule="auto"/>
      </w:pPr>
      <w:rPr>
        <w:rFonts w:eastAsia="Malgun Gothic"/>
        <w:b/>
        <w:bCs/>
        <w:lang w:eastAsia="ko-KR"/>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rFonts w:eastAsia="Malgun Gothic"/>
        <w:b/>
        <w:bCs/>
        <w:lang w:eastAsia="ko-KR"/>
      </w:rPr>
    </w:tblStylePr>
    <w:tblStylePr w:type="lastCol">
      <w:rPr>
        <w:rFonts w:eastAsia="Malgun Gothic"/>
        <w:b/>
        <w:bCs/>
        <w:lang w:eastAsia="ko-KR"/>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eastAsia="Malgun Gothic"/>
        <w:b/>
        <w:bCs/>
        <w:color w:val="FFFFFF" w:themeColor="background1"/>
        <w:lang w:eastAsia="ko-KR"/>
      </w:rPr>
      <w:tblPr/>
      <w:tcPr>
        <w:shd w:val="clear" w:color="auto" w:fill="4BACC6" w:themeFill="accent5"/>
      </w:tcPr>
    </w:tblStylePr>
    <w:tblStylePr w:type="lastRow">
      <w:pPr>
        <w:spacing w:before="0" w:after="0" w:line="240" w:lineRule="auto"/>
      </w:pPr>
      <w:rPr>
        <w:rFonts w:eastAsia="Malgun Gothic"/>
        <w:b/>
        <w:bCs/>
        <w:lang w:eastAsia="ko-KR"/>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rFonts w:eastAsia="Malgun Gothic"/>
        <w:b/>
        <w:bCs/>
        <w:lang w:eastAsia="ko-KR"/>
      </w:rPr>
    </w:tblStylePr>
    <w:tblStylePr w:type="lastCol">
      <w:rPr>
        <w:rFonts w:eastAsia="Malgun Gothic"/>
        <w:b/>
        <w:bCs/>
        <w:lang w:eastAsia="ko-KR"/>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eastAsia="Malgun Gothic"/>
        <w:b/>
        <w:bCs/>
        <w:color w:val="FFFFFF" w:themeColor="background1"/>
        <w:lang w:eastAsia="ko-KR"/>
      </w:rPr>
      <w:tblPr/>
      <w:tcPr>
        <w:shd w:val="clear" w:color="auto" w:fill="F79646" w:themeFill="accent6"/>
      </w:tcPr>
    </w:tblStylePr>
    <w:tblStylePr w:type="lastRow">
      <w:pPr>
        <w:spacing w:before="0" w:after="0" w:line="240" w:lineRule="auto"/>
      </w:pPr>
      <w:rPr>
        <w:rFonts w:eastAsia="Malgun Gothic"/>
        <w:b/>
        <w:bCs/>
        <w:lang w:eastAsia="ko-KR"/>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rFonts w:eastAsia="Malgun Gothic"/>
        <w:b/>
        <w:bCs/>
        <w:lang w:eastAsia="ko-KR"/>
      </w:rPr>
    </w:tblStylePr>
    <w:tblStylePr w:type="lastCol">
      <w:rPr>
        <w:rFonts w:eastAsia="Malgun Gothic"/>
        <w:b/>
        <w:bCs/>
        <w:lang w:eastAsia="ko-KR"/>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hAnsiTheme="majorHAnsi" w:cstheme="majorBidi" w:eastAsia="Malgun Gothic"/>
        <w:b/>
        <w:bCs/>
        <w:lang w:eastAsia="ko-KR"/>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hAnsiTheme="majorHAnsi" w:cstheme="majorBidi" w:eastAsia="Malgun Gothic"/>
        <w:b/>
        <w:bCs/>
        <w:lang w:eastAsia="ko-KR"/>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hAnsiTheme="majorHAnsi" w:cstheme="majorBidi" w:eastAsia="Malgun Gothic"/>
        <w:b/>
        <w:bCs/>
        <w:lang w:eastAsia="ko-KR"/>
      </w:rPr>
    </w:tblStylePr>
    <w:tblStylePr w:type="lastCol">
      <w:rPr>
        <w:rFonts w:asciiTheme="majorHAnsi" w:hAnsiTheme="majorHAnsi" w:cstheme="majorBidi" w:eastAsia="Malgun Gothic"/>
        <w:b/>
        <w:bCs/>
        <w:lang w:eastAsia="ko-KR"/>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hAnsiTheme="majorHAnsi" w:cstheme="majorBidi" w:eastAsia="Malgun Gothic"/>
        <w:b/>
        <w:bCs/>
        <w:lang w:eastAsia="ko-KR"/>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hAnsiTheme="majorHAnsi" w:cstheme="majorBidi" w:eastAsia="Malgun Gothic"/>
        <w:b/>
        <w:bCs/>
        <w:lang w:eastAsia="ko-KR"/>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hAnsiTheme="majorHAnsi" w:cstheme="majorBidi" w:eastAsia="Malgun Gothic"/>
        <w:b/>
        <w:bCs/>
        <w:lang w:eastAsia="ko-KR"/>
      </w:rPr>
    </w:tblStylePr>
    <w:tblStylePr w:type="lastCol">
      <w:rPr>
        <w:rFonts w:asciiTheme="majorHAnsi" w:hAnsiTheme="majorHAnsi" w:cstheme="majorBidi" w:eastAsia="Malgun Gothic"/>
        <w:b/>
        <w:bCs/>
        <w:lang w:eastAsia="ko-KR"/>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hAnsiTheme="majorHAnsi" w:cstheme="majorBidi" w:eastAsia="Malgun Gothic"/>
        <w:b/>
        <w:bCs/>
        <w:lang w:eastAsia="ko-KR"/>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hAnsiTheme="majorHAnsi" w:cstheme="majorBidi" w:eastAsia="Malgun Gothic"/>
        <w:b/>
        <w:bCs/>
        <w:lang w:eastAsia="ko-KR"/>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hAnsiTheme="majorHAnsi" w:cstheme="majorBidi" w:eastAsia="Malgun Gothic"/>
        <w:b/>
        <w:bCs/>
        <w:lang w:eastAsia="ko-KR"/>
      </w:rPr>
    </w:tblStylePr>
    <w:tblStylePr w:type="lastCol">
      <w:rPr>
        <w:rFonts w:asciiTheme="majorHAnsi" w:hAnsiTheme="majorHAnsi" w:cstheme="majorBidi" w:eastAsia="Malgun Gothic"/>
        <w:b/>
        <w:bCs/>
        <w:lang w:eastAsia="ko-KR"/>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hAnsiTheme="majorHAnsi" w:cstheme="majorBidi" w:eastAsia="Malgun Gothic"/>
        <w:b/>
        <w:bCs/>
        <w:lang w:eastAsia="ko-KR"/>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hAnsiTheme="majorHAnsi" w:cstheme="majorBidi" w:eastAsia="Malgun Gothic"/>
        <w:b/>
        <w:bCs/>
        <w:lang w:eastAsia="ko-KR"/>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hAnsiTheme="majorHAnsi" w:cstheme="majorBidi" w:eastAsia="Malgun Gothic"/>
        <w:b/>
        <w:bCs/>
        <w:lang w:eastAsia="ko-KR"/>
      </w:rPr>
    </w:tblStylePr>
    <w:tblStylePr w:type="lastCol">
      <w:rPr>
        <w:rFonts w:asciiTheme="majorHAnsi" w:hAnsiTheme="majorHAnsi" w:cstheme="majorBidi" w:eastAsia="Malgun Gothic"/>
        <w:b/>
        <w:bCs/>
        <w:lang w:eastAsia="ko-KR"/>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hAnsiTheme="majorHAnsi" w:cstheme="majorBidi" w:eastAsia="Malgun Gothic"/>
        <w:b/>
        <w:bCs/>
        <w:lang w:eastAsia="ko-KR"/>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hAnsiTheme="majorHAnsi" w:cstheme="majorBidi" w:eastAsia="Malgun Gothic"/>
        <w:b/>
        <w:bCs/>
        <w:lang w:eastAsia="ko-KR"/>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hAnsiTheme="majorHAnsi" w:cstheme="majorBidi" w:eastAsia="Malgun Gothic"/>
        <w:b/>
        <w:bCs/>
        <w:lang w:eastAsia="ko-KR"/>
      </w:rPr>
    </w:tblStylePr>
    <w:tblStylePr w:type="lastCol">
      <w:rPr>
        <w:rFonts w:asciiTheme="majorHAnsi" w:hAnsiTheme="majorHAnsi" w:cstheme="majorBidi" w:eastAsia="Malgun Gothic"/>
        <w:b/>
        <w:bCs/>
        <w:lang w:eastAsia="ko-KR"/>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hAnsiTheme="majorHAnsi" w:cstheme="majorBidi" w:eastAsia="Malgun Gothic"/>
        <w:b/>
        <w:bCs/>
        <w:lang w:eastAsia="ko-KR"/>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hAnsiTheme="majorHAnsi" w:cstheme="majorBidi" w:eastAsia="Malgun Gothic"/>
        <w:b/>
        <w:bCs/>
        <w:lang w:eastAsia="ko-KR"/>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hAnsiTheme="majorHAnsi" w:cstheme="majorBidi" w:eastAsia="Malgun Gothic"/>
        <w:b/>
        <w:bCs/>
        <w:lang w:eastAsia="ko-KR"/>
      </w:rPr>
    </w:tblStylePr>
    <w:tblStylePr w:type="lastCol">
      <w:rPr>
        <w:rFonts w:asciiTheme="majorHAnsi" w:hAnsiTheme="majorHAnsi" w:cstheme="majorBidi" w:eastAsia="Malgun Gothic"/>
        <w:b/>
        <w:bCs/>
        <w:lang w:eastAsia="ko-KR"/>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hAnsiTheme="majorHAnsi" w:cstheme="majorBidi" w:eastAsia="Malgun Gothic"/>
        <w:b/>
        <w:bCs/>
        <w:lang w:eastAsia="ko-KR"/>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hAnsiTheme="majorHAnsi" w:cstheme="majorBidi" w:eastAsia="Malgun Gothic"/>
        <w:b/>
        <w:bCs/>
        <w:lang w:eastAsia="ko-KR"/>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hAnsiTheme="majorHAnsi" w:cstheme="majorBidi" w:eastAsia="Malgun Gothic"/>
        <w:b/>
        <w:bCs/>
        <w:lang w:eastAsia="ko-KR"/>
      </w:rPr>
    </w:tblStylePr>
    <w:tblStylePr w:type="lastCol">
      <w:rPr>
        <w:rFonts w:asciiTheme="majorHAnsi" w:hAnsiTheme="majorHAnsi" w:cstheme="majorBidi" w:eastAsia="Malgun Gothic"/>
        <w:b/>
        <w:bCs/>
        <w:lang w:eastAsia="ko-KR"/>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rFonts w:eastAsia="Malgun Gothic"/>
        <w:b/>
        <w:bCs/>
        <w:color w:val="FFFFFF" w:themeColor="background1"/>
        <w:lang w:eastAsia="ko-KR"/>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rFonts w:eastAsia="Malgun Gothic"/>
        <w:b/>
        <w:bCs/>
        <w:lang w:eastAsia="ko-KR"/>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rFonts w:eastAsia="Malgun Gothic"/>
        <w:b/>
        <w:bCs/>
        <w:lang w:eastAsia="ko-KR"/>
      </w:rPr>
    </w:tblStylePr>
    <w:tblStylePr w:type="lastCol">
      <w:rPr>
        <w:rFonts w:eastAsia="Malgun Gothic"/>
        <w:b/>
        <w:bCs/>
        <w:lang w:eastAsia="ko-KR"/>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rFonts w:eastAsia="Malgun Gothic"/>
        <w:b/>
        <w:bCs/>
        <w:color w:val="FFFFFF" w:themeColor="background1"/>
        <w:lang w:eastAsia="ko-KR"/>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rFonts w:eastAsia="Malgun Gothic"/>
        <w:b/>
        <w:bCs/>
        <w:lang w:eastAsia="ko-KR"/>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rFonts w:eastAsia="Malgun Gothic"/>
        <w:b/>
        <w:bCs/>
        <w:lang w:eastAsia="ko-KR"/>
      </w:rPr>
    </w:tblStylePr>
    <w:tblStylePr w:type="lastCol">
      <w:rPr>
        <w:rFonts w:eastAsia="Malgun Gothic"/>
        <w:b/>
        <w:bCs/>
        <w:lang w:eastAsia="ko-KR"/>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rFonts w:eastAsia="Malgun Gothic"/>
        <w:b/>
        <w:bCs/>
        <w:color w:val="FFFFFF" w:themeColor="background1"/>
        <w:lang w:eastAsia="ko-KR"/>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rFonts w:eastAsia="Malgun Gothic"/>
        <w:b/>
        <w:bCs/>
        <w:lang w:eastAsia="ko-KR"/>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rFonts w:eastAsia="Malgun Gothic"/>
        <w:b/>
        <w:bCs/>
        <w:lang w:eastAsia="ko-KR"/>
      </w:rPr>
    </w:tblStylePr>
    <w:tblStylePr w:type="lastCol">
      <w:rPr>
        <w:rFonts w:eastAsia="Malgun Gothic"/>
        <w:b/>
        <w:bCs/>
        <w:lang w:eastAsia="ko-KR"/>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rFonts w:eastAsia="Malgun Gothic"/>
        <w:b/>
        <w:bCs/>
        <w:color w:val="FFFFFF" w:themeColor="background1"/>
        <w:lang w:eastAsia="ko-KR"/>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rFonts w:eastAsia="Malgun Gothic"/>
        <w:b/>
        <w:bCs/>
        <w:lang w:eastAsia="ko-KR"/>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rFonts w:eastAsia="Malgun Gothic"/>
        <w:b/>
        <w:bCs/>
        <w:lang w:eastAsia="ko-KR"/>
      </w:rPr>
    </w:tblStylePr>
    <w:tblStylePr w:type="lastCol">
      <w:rPr>
        <w:rFonts w:eastAsia="Malgun Gothic"/>
        <w:b/>
        <w:bCs/>
        <w:lang w:eastAsia="ko-KR"/>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rFonts w:eastAsia="Malgun Gothic"/>
        <w:b/>
        <w:bCs/>
        <w:color w:val="FFFFFF" w:themeColor="background1"/>
        <w:lang w:eastAsia="ko-KR"/>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rFonts w:eastAsia="Malgun Gothic"/>
        <w:b/>
        <w:bCs/>
        <w:lang w:eastAsia="ko-KR"/>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rFonts w:eastAsia="Malgun Gothic"/>
        <w:b/>
        <w:bCs/>
        <w:lang w:eastAsia="ko-KR"/>
      </w:rPr>
    </w:tblStylePr>
    <w:tblStylePr w:type="lastCol">
      <w:rPr>
        <w:rFonts w:eastAsia="Malgun Gothic"/>
        <w:b/>
        <w:bCs/>
        <w:lang w:eastAsia="ko-KR"/>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rFonts w:eastAsia="Malgun Gothic"/>
        <w:b/>
        <w:bCs/>
        <w:color w:val="FFFFFF" w:themeColor="background1"/>
        <w:lang w:eastAsia="ko-KR"/>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rFonts w:eastAsia="Malgun Gothic"/>
        <w:b/>
        <w:bCs/>
        <w:lang w:eastAsia="ko-KR"/>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rFonts w:eastAsia="Malgun Gothic"/>
        <w:b/>
        <w:bCs/>
        <w:lang w:eastAsia="ko-KR"/>
      </w:rPr>
    </w:tblStylePr>
    <w:tblStylePr w:type="lastCol">
      <w:rPr>
        <w:rFonts w:eastAsia="Malgun Gothic"/>
        <w:b/>
        <w:bCs/>
        <w:lang w:eastAsia="ko-KR"/>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rFonts w:eastAsia="Malgun Gothic"/>
        <w:b/>
        <w:bCs/>
        <w:color w:val="FFFFFF" w:themeColor="background1"/>
        <w:lang w:eastAsia="ko-KR"/>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rFonts w:eastAsia="Malgun Gothic"/>
        <w:b/>
        <w:bCs/>
        <w:lang w:eastAsia="ko-KR"/>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rFonts w:eastAsia="Malgun Gothic"/>
        <w:b/>
        <w:bCs/>
        <w:lang w:eastAsia="ko-KR"/>
      </w:rPr>
    </w:tblStylePr>
    <w:tblStylePr w:type="lastCol">
      <w:rPr>
        <w:rFonts w:eastAsia="Malgun Gothic"/>
        <w:b/>
        <w:bCs/>
        <w:lang w:eastAsia="ko-KR"/>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rFonts w:eastAsia="Malgun Gothic"/>
        <w:b/>
        <w:bCs/>
        <w:color w:val="FFFFFF" w:themeColor="background1"/>
        <w:lang w:eastAsia="ko-KR"/>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rFonts w:eastAsia="Malgun Gothic"/>
        <w:color w:val="auto"/>
        <w:lang w:eastAsia="ko-KR"/>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eastAsia="Malgun Gothic"/>
        <w:b/>
        <w:bCs/>
        <w:color w:val="FFFFFF" w:themeColor="background1"/>
        <w:lang w:eastAsia="ko-KR"/>
      </w:rPr>
      <w:tblPr/>
      <w:tcPr>
        <w:tcBorders>
          <w:top w:val="nil"/>
          <w:left w:val="nil"/>
          <w:bottom w:val="single" w:sz="18" w:space="0" w:color="auto"/>
          <w:right w:val="nil"/>
          <w:insideH w:val="nil"/>
          <w:insideV w:val="nil"/>
        </w:tcBorders>
        <w:shd w:val="clear" w:color="auto" w:fill="000000" w:themeFill="text1"/>
      </w:tcPr>
    </w:tblStylePr>
    <w:tblStylePr w:type="lastCol">
      <w:rPr>
        <w:rFonts w:eastAsia="Malgun Gothic"/>
        <w:b/>
        <w:bCs/>
        <w:color w:val="FFFFFF" w:themeColor="background1"/>
        <w:lang w:eastAsia="ko-KR"/>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eastAsia="Malgun Gothic"/>
        <w:color w:val="FFFFFF" w:themeColor="background1"/>
        <w:lang w:eastAsia="ko-KR"/>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rFonts w:eastAsia="Malgun Gothic"/>
        <w:b/>
        <w:bCs/>
        <w:color w:val="FFFFFF" w:themeColor="background1"/>
        <w:lang w:eastAsia="ko-KR"/>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rFonts w:eastAsia="Malgun Gothic"/>
        <w:color w:val="auto"/>
        <w:lang w:eastAsia="ko-KR"/>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eastAsia="Malgun Gothic"/>
        <w:b/>
        <w:bCs/>
        <w:color w:val="FFFFFF" w:themeColor="background1"/>
        <w:lang w:eastAsia="ko-KR"/>
      </w:rPr>
      <w:tblPr/>
      <w:tcPr>
        <w:tcBorders>
          <w:top w:val="nil"/>
          <w:left w:val="nil"/>
          <w:bottom w:val="single" w:sz="18" w:space="0" w:color="auto"/>
          <w:right w:val="nil"/>
          <w:insideH w:val="nil"/>
          <w:insideV w:val="nil"/>
        </w:tcBorders>
        <w:shd w:val="clear" w:color="auto" w:fill="4F81BD" w:themeFill="accent1"/>
      </w:tcPr>
    </w:tblStylePr>
    <w:tblStylePr w:type="lastCol">
      <w:rPr>
        <w:rFonts w:eastAsia="Malgun Gothic"/>
        <w:b/>
        <w:bCs/>
        <w:color w:val="FFFFFF" w:themeColor="background1"/>
        <w:lang w:eastAsia="ko-KR"/>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eastAsia="Malgun Gothic"/>
        <w:color w:val="FFFFFF" w:themeColor="background1"/>
        <w:lang w:eastAsia="ko-KR"/>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rFonts w:eastAsia="Malgun Gothic"/>
        <w:b/>
        <w:bCs/>
        <w:color w:val="FFFFFF" w:themeColor="background1"/>
        <w:lang w:eastAsia="ko-KR"/>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rFonts w:eastAsia="Malgun Gothic"/>
        <w:color w:val="auto"/>
        <w:lang w:eastAsia="ko-KR"/>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eastAsia="Malgun Gothic"/>
        <w:b/>
        <w:bCs/>
        <w:color w:val="FFFFFF" w:themeColor="background1"/>
        <w:lang w:eastAsia="ko-KR"/>
      </w:rPr>
      <w:tblPr/>
      <w:tcPr>
        <w:tcBorders>
          <w:top w:val="nil"/>
          <w:left w:val="nil"/>
          <w:bottom w:val="single" w:sz="18" w:space="0" w:color="auto"/>
          <w:right w:val="nil"/>
          <w:insideH w:val="nil"/>
          <w:insideV w:val="nil"/>
        </w:tcBorders>
        <w:shd w:val="clear" w:color="auto" w:fill="C0504D" w:themeFill="accent2"/>
      </w:tcPr>
    </w:tblStylePr>
    <w:tblStylePr w:type="lastCol">
      <w:rPr>
        <w:rFonts w:eastAsia="Malgun Gothic"/>
        <w:b/>
        <w:bCs/>
        <w:color w:val="FFFFFF" w:themeColor="background1"/>
        <w:lang w:eastAsia="ko-KR"/>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eastAsia="Malgun Gothic"/>
        <w:color w:val="FFFFFF" w:themeColor="background1"/>
        <w:lang w:eastAsia="ko-KR"/>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rFonts w:eastAsia="Malgun Gothic"/>
        <w:b/>
        <w:bCs/>
        <w:color w:val="FFFFFF" w:themeColor="background1"/>
        <w:lang w:eastAsia="ko-KR"/>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rFonts w:eastAsia="Malgun Gothic"/>
        <w:color w:val="auto"/>
        <w:lang w:eastAsia="ko-KR"/>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eastAsia="Malgun Gothic"/>
        <w:b/>
        <w:bCs/>
        <w:color w:val="FFFFFF" w:themeColor="background1"/>
        <w:lang w:eastAsia="ko-KR"/>
      </w:rPr>
      <w:tblPr/>
      <w:tcPr>
        <w:tcBorders>
          <w:top w:val="nil"/>
          <w:left w:val="nil"/>
          <w:bottom w:val="single" w:sz="18" w:space="0" w:color="auto"/>
          <w:right w:val="nil"/>
          <w:insideH w:val="nil"/>
          <w:insideV w:val="nil"/>
        </w:tcBorders>
        <w:shd w:val="clear" w:color="auto" w:fill="9BBB59" w:themeFill="accent3"/>
      </w:tcPr>
    </w:tblStylePr>
    <w:tblStylePr w:type="lastCol">
      <w:rPr>
        <w:rFonts w:eastAsia="Malgun Gothic"/>
        <w:b/>
        <w:bCs/>
        <w:color w:val="FFFFFF" w:themeColor="background1"/>
        <w:lang w:eastAsia="ko-KR"/>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eastAsia="Malgun Gothic"/>
        <w:color w:val="FFFFFF" w:themeColor="background1"/>
        <w:lang w:eastAsia="ko-KR"/>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rFonts w:eastAsia="Malgun Gothic"/>
        <w:b/>
        <w:bCs/>
        <w:color w:val="FFFFFF" w:themeColor="background1"/>
        <w:lang w:eastAsia="ko-KR"/>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rFonts w:eastAsia="Malgun Gothic"/>
        <w:color w:val="auto"/>
        <w:lang w:eastAsia="ko-KR"/>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eastAsia="Malgun Gothic"/>
        <w:b/>
        <w:bCs/>
        <w:color w:val="FFFFFF" w:themeColor="background1"/>
        <w:lang w:eastAsia="ko-KR"/>
      </w:rPr>
      <w:tblPr/>
      <w:tcPr>
        <w:tcBorders>
          <w:top w:val="nil"/>
          <w:left w:val="nil"/>
          <w:bottom w:val="single" w:sz="18" w:space="0" w:color="auto"/>
          <w:right w:val="nil"/>
          <w:insideH w:val="nil"/>
          <w:insideV w:val="nil"/>
        </w:tcBorders>
        <w:shd w:val="clear" w:color="auto" w:fill="8064A2" w:themeFill="accent4"/>
      </w:tcPr>
    </w:tblStylePr>
    <w:tblStylePr w:type="lastCol">
      <w:rPr>
        <w:rFonts w:eastAsia="Malgun Gothic"/>
        <w:b/>
        <w:bCs/>
        <w:color w:val="FFFFFF" w:themeColor="background1"/>
        <w:lang w:eastAsia="ko-KR"/>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eastAsia="Malgun Gothic"/>
        <w:color w:val="FFFFFF" w:themeColor="background1"/>
        <w:lang w:eastAsia="ko-KR"/>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rFonts w:eastAsia="Malgun Gothic"/>
        <w:b/>
        <w:bCs/>
        <w:color w:val="FFFFFF" w:themeColor="background1"/>
        <w:lang w:eastAsia="ko-KR"/>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rFonts w:eastAsia="Malgun Gothic"/>
        <w:color w:val="auto"/>
        <w:lang w:eastAsia="ko-KR"/>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eastAsia="Malgun Gothic"/>
        <w:b/>
        <w:bCs/>
        <w:color w:val="FFFFFF" w:themeColor="background1"/>
        <w:lang w:eastAsia="ko-KR"/>
      </w:rPr>
      <w:tblPr/>
      <w:tcPr>
        <w:tcBorders>
          <w:top w:val="nil"/>
          <w:left w:val="nil"/>
          <w:bottom w:val="single" w:sz="18" w:space="0" w:color="auto"/>
          <w:right w:val="nil"/>
          <w:insideH w:val="nil"/>
          <w:insideV w:val="nil"/>
        </w:tcBorders>
        <w:shd w:val="clear" w:color="auto" w:fill="4BACC6" w:themeFill="accent5"/>
      </w:tcPr>
    </w:tblStylePr>
    <w:tblStylePr w:type="lastCol">
      <w:rPr>
        <w:rFonts w:eastAsia="Malgun Gothic"/>
        <w:b/>
        <w:bCs/>
        <w:color w:val="FFFFFF" w:themeColor="background1"/>
        <w:lang w:eastAsia="ko-KR"/>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eastAsia="Malgun Gothic"/>
        <w:color w:val="FFFFFF" w:themeColor="background1"/>
        <w:lang w:eastAsia="ko-KR"/>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rFonts w:eastAsia="Malgun Gothic"/>
        <w:b/>
        <w:bCs/>
        <w:color w:val="FFFFFF" w:themeColor="background1"/>
        <w:lang w:eastAsia="ko-KR"/>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rFonts w:eastAsia="Malgun Gothic"/>
        <w:color w:val="auto"/>
        <w:lang w:eastAsia="ko-KR"/>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eastAsia="Malgun Gothic"/>
        <w:b/>
        <w:bCs/>
        <w:color w:val="FFFFFF" w:themeColor="background1"/>
        <w:lang w:eastAsia="ko-KR"/>
      </w:rPr>
      <w:tblPr/>
      <w:tcPr>
        <w:tcBorders>
          <w:top w:val="nil"/>
          <w:left w:val="nil"/>
          <w:bottom w:val="single" w:sz="18" w:space="0" w:color="auto"/>
          <w:right w:val="nil"/>
          <w:insideH w:val="nil"/>
          <w:insideV w:val="nil"/>
        </w:tcBorders>
        <w:shd w:val="clear" w:color="auto" w:fill="F79646" w:themeFill="accent6"/>
      </w:tcPr>
    </w:tblStylePr>
    <w:tblStylePr w:type="lastCol">
      <w:rPr>
        <w:rFonts w:eastAsia="Malgun Gothic"/>
        <w:b/>
        <w:bCs/>
        <w:color w:val="FFFFFF" w:themeColor="background1"/>
        <w:lang w:eastAsia="ko-KR"/>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eastAsia="Malgun Gothic"/>
        <w:color w:val="FFFFFF" w:themeColor="background1"/>
        <w:lang w:eastAsia="ko-KR"/>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eastAsia="Malgun Gothic"/>
      <w:color w:val="000000" w:themeColor="text1"/>
      <w:lang w:eastAsia="ko-KR"/>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hAnsiTheme="majorHAnsi" w:cstheme="majorBidi" w:eastAsia="Malgun Gothic"/>
        <w:lang w:eastAsia="ko-KR"/>
      </w:rPr>
      <w:tblPr/>
      <w:tcPr>
        <w:tcBorders>
          <w:top w:val="nil"/>
          <w:bottom w:val="single" w:sz="8" w:space="0" w:color="000000" w:themeColor="text1"/>
        </w:tcBorders>
      </w:tcPr>
    </w:tblStylePr>
    <w:tblStylePr w:type="lastRow">
      <w:rPr>
        <w:rFonts w:eastAsia="Malgun Gothic"/>
        <w:b/>
        <w:bCs/>
        <w:color w:val="1F497D" w:themeColor="text2"/>
        <w:lang w:eastAsia="ko-KR"/>
      </w:rPr>
      <w:tblPr/>
      <w:tcPr>
        <w:tcBorders>
          <w:top w:val="single" w:sz="8" w:space="0" w:color="000000" w:themeColor="text1"/>
          <w:bottom w:val="single" w:sz="8" w:space="0" w:color="000000" w:themeColor="text1"/>
        </w:tcBorders>
      </w:tcPr>
    </w:tblStylePr>
    <w:tblStylePr w:type="firstCol">
      <w:rPr>
        <w:rFonts w:eastAsia="Malgun Gothic"/>
        <w:b/>
        <w:bCs/>
        <w:lang w:eastAsia="ko-KR"/>
      </w:rPr>
    </w:tblStylePr>
    <w:tblStylePr w:type="lastCol">
      <w:rPr>
        <w:rFonts w:eastAsia="Malgun Gothic"/>
        <w:b/>
        <w:bCs/>
        <w:lang w:eastAsia="ko-KR"/>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eastAsia="Malgun Gothic"/>
      <w:color w:val="000000" w:themeColor="text1"/>
      <w:lang w:eastAsia="ko-KR"/>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hAnsiTheme="majorHAnsi" w:cstheme="majorBidi" w:eastAsia="Malgun Gothic"/>
        <w:lang w:eastAsia="ko-KR"/>
      </w:rPr>
      <w:tblPr/>
      <w:tcPr>
        <w:tcBorders>
          <w:top w:val="nil"/>
          <w:bottom w:val="single" w:sz="8" w:space="0" w:color="4F81BD" w:themeColor="accent1"/>
        </w:tcBorders>
      </w:tcPr>
    </w:tblStylePr>
    <w:tblStylePr w:type="lastRow">
      <w:rPr>
        <w:rFonts w:eastAsia="Malgun Gothic"/>
        <w:b/>
        <w:bCs/>
        <w:color w:val="1F497D" w:themeColor="text2"/>
        <w:lang w:eastAsia="ko-KR"/>
      </w:rPr>
      <w:tblPr/>
      <w:tcPr>
        <w:tcBorders>
          <w:top w:val="single" w:sz="8" w:space="0" w:color="4F81BD" w:themeColor="accent1"/>
          <w:bottom w:val="single" w:sz="8" w:space="0" w:color="4F81BD" w:themeColor="accent1"/>
        </w:tcBorders>
      </w:tcPr>
    </w:tblStylePr>
    <w:tblStylePr w:type="firstCol">
      <w:rPr>
        <w:rFonts w:eastAsia="Malgun Gothic"/>
        <w:b/>
        <w:bCs/>
        <w:lang w:eastAsia="ko-KR"/>
      </w:rPr>
    </w:tblStylePr>
    <w:tblStylePr w:type="lastCol">
      <w:rPr>
        <w:rFonts w:eastAsia="Malgun Gothic"/>
        <w:b/>
        <w:bCs/>
        <w:lang w:eastAsia="ko-KR"/>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eastAsia="Malgun Gothic"/>
      <w:color w:val="000000" w:themeColor="text1"/>
      <w:lang w:eastAsia="ko-KR"/>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hAnsiTheme="majorHAnsi" w:cstheme="majorBidi" w:eastAsia="Malgun Gothic"/>
        <w:lang w:eastAsia="ko-KR"/>
      </w:rPr>
      <w:tblPr/>
      <w:tcPr>
        <w:tcBorders>
          <w:top w:val="nil"/>
          <w:bottom w:val="single" w:sz="8" w:space="0" w:color="C0504D" w:themeColor="accent2"/>
        </w:tcBorders>
      </w:tcPr>
    </w:tblStylePr>
    <w:tblStylePr w:type="lastRow">
      <w:rPr>
        <w:rFonts w:eastAsia="Malgun Gothic"/>
        <w:b/>
        <w:bCs/>
        <w:color w:val="1F497D" w:themeColor="text2"/>
        <w:lang w:eastAsia="ko-KR"/>
      </w:rPr>
      <w:tblPr/>
      <w:tcPr>
        <w:tcBorders>
          <w:top w:val="single" w:sz="8" w:space="0" w:color="C0504D" w:themeColor="accent2"/>
          <w:bottom w:val="single" w:sz="8" w:space="0" w:color="C0504D" w:themeColor="accent2"/>
        </w:tcBorders>
      </w:tcPr>
    </w:tblStylePr>
    <w:tblStylePr w:type="firstCol">
      <w:rPr>
        <w:rFonts w:eastAsia="Malgun Gothic"/>
        <w:b/>
        <w:bCs/>
        <w:lang w:eastAsia="ko-KR"/>
      </w:rPr>
    </w:tblStylePr>
    <w:tblStylePr w:type="lastCol">
      <w:rPr>
        <w:rFonts w:eastAsia="Malgun Gothic"/>
        <w:b/>
        <w:bCs/>
        <w:lang w:eastAsia="ko-KR"/>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eastAsia="Malgun Gothic"/>
      <w:color w:val="000000" w:themeColor="text1"/>
      <w:lang w:eastAsia="ko-KR"/>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hAnsiTheme="majorHAnsi" w:cstheme="majorBidi" w:eastAsia="Malgun Gothic"/>
        <w:lang w:eastAsia="ko-KR"/>
      </w:rPr>
      <w:tblPr/>
      <w:tcPr>
        <w:tcBorders>
          <w:top w:val="nil"/>
          <w:bottom w:val="single" w:sz="8" w:space="0" w:color="9BBB59" w:themeColor="accent3"/>
        </w:tcBorders>
      </w:tcPr>
    </w:tblStylePr>
    <w:tblStylePr w:type="lastRow">
      <w:rPr>
        <w:rFonts w:eastAsia="Malgun Gothic"/>
        <w:b/>
        <w:bCs/>
        <w:color w:val="1F497D" w:themeColor="text2"/>
        <w:lang w:eastAsia="ko-KR"/>
      </w:rPr>
      <w:tblPr/>
      <w:tcPr>
        <w:tcBorders>
          <w:top w:val="single" w:sz="8" w:space="0" w:color="9BBB59" w:themeColor="accent3"/>
          <w:bottom w:val="single" w:sz="8" w:space="0" w:color="9BBB59" w:themeColor="accent3"/>
        </w:tcBorders>
      </w:tcPr>
    </w:tblStylePr>
    <w:tblStylePr w:type="firstCol">
      <w:rPr>
        <w:rFonts w:eastAsia="Malgun Gothic"/>
        <w:b/>
        <w:bCs/>
        <w:lang w:eastAsia="ko-KR"/>
      </w:rPr>
    </w:tblStylePr>
    <w:tblStylePr w:type="lastCol">
      <w:rPr>
        <w:rFonts w:eastAsia="Malgun Gothic"/>
        <w:b/>
        <w:bCs/>
        <w:lang w:eastAsia="ko-KR"/>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eastAsia="Malgun Gothic"/>
      <w:color w:val="000000" w:themeColor="text1"/>
      <w:lang w:eastAsia="ko-KR"/>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hAnsiTheme="majorHAnsi" w:cstheme="majorBidi" w:eastAsia="Malgun Gothic"/>
        <w:lang w:eastAsia="ko-KR"/>
      </w:rPr>
      <w:tblPr/>
      <w:tcPr>
        <w:tcBorders>
          <w:top w:val="nil"/>
          <w:bottom w:val="single" w:sz="8" w:space="0" w:color="8064A2" w:themeColor="accent4"/>
        </w:tcBorders>
      </w:tcPr>
    </w:tblStylePr>
    <w:tblStylePr w:type="lastRow">
      <w:rPr>
        <w:rFonts w:eastAsia="Malgun Gothic"/>
        <w:b/>
        <w:bCs/>
        <w:color w:val="1F497D" w:themeColor="text2"/>
        <w:lang w:eastAsia="ko-KR"/>
      </w:rPr>
      <w:tblPr/>
      <w:tcPr>
        <w:tcBorders>
          <w:top w:val="single" w:sz="8" w:space="0" w:color="8064A2" w:themeColor="accent4"/>
          <w:bottom w:val="single" w:sz="8" w:space="0" w:color="8064A2" w:themeColor="accent4"/>
        </w:tcBorders>
      </w:tcPr>
    </w:tblStylePr>
    <w:tblStylePr w:type="firstCol">
      <w:rPr>
        <w:rFonts w:eastAsia="Malgun Gothic"/>
        <w:b/>
        <w:bCs/>
        <w:lang w:eastAsia="ko-KR"/>
      </w:rPr>
    </w:tblStylePr>
    <w:tblStylePr w:type="lastCol">
      <w:rPr>
        <w:rFonts w:eastAsia="Malgun Gothic"/>
        <w:b/>
        <w:bCs/>
        <w:lang w:eastAsia="ko-KR"/>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eastAsia="Malgun Gothic"/>
      <w:color w:val="000000" w:themeColor="text1"/>
      <w:lang w:eastAsia="ko-KR"/>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hAnsiTheme="majorHAnsi" w:cstheme="majorBidi" w:eastAsia="Malgun Gothic"/>
        <w:lang w:eastAsia="ko-KR"/>
      </w:rPr>
      <w:tblPr/>
      <w:tcPr>
        <w:tcBorders>
          <w:top w:val="nil"/>
          <w:bottom w:val="single" w:sz="8" w:space="0" w:color="4BACC6" w:themeColor="accent5"/>
        </w:tcBorders>
      </w:tcPr>
    </w:tblStylePr>
    <w:tblStylePr w:type="lastRow">
      <w:rPr>
        <w:rFonts w:eastAsia="Malgun Gothic"/>
        <w:b/>
        <w:bCs/>
        <w:color w:val="1F497D" w:themeColor="text2"/>
        <w:lang w:eastAsia="ko-KR"/>
      </w:rPr>
      <w:tblPr/>
      <w:tcPr>
        <w:tcBorders>
          <w:top w:val="single" w:sz="8" w:space="0" w:color="4BACC6" w:themeColor="accent5"/>
          <w:bottom w:val="single" w:sz="8" w:space="0" w:color="4BACC6" w:themeColor="accent5"/>
        </w:tcBorders>
      </w:tcPr>
    </w:tblStylePr>
    <w:tblStylePr w:type="firstCol">
      <w:rPr>
        <w:rFonts w:eastAsia="Malgun Gothic"/>
        <w:b/>
        <w:bCs/>
        <w:lang w:eastAsia="ko-KR"/>
      </w:rPr>
    </w:tblStylePr>
    <w:tblStylePr w:type="lastCol">
      <w:rPr>
        <w:rFonts w:eastAsia="Malgun Gothic"/>
        <w:b/>
        <w:bCs/>
        <w:lang w:eastAsia="ko-KR"/>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eastAsia="Malgun Gothic"/>
      <w:color w:val="000000" w:themeColor="text1"/>
      <w:lang w:eastAsia="ko-KR"/>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hAnsiTheme="majorHAnsi" w:cstheme="majorBidi" w:eastAsia="Malgun Gothic"/>
        <w:lang w:eastAsia="ko-KR"/>
      </w:rPr>
      <w:tblPr/>
      <w:tcPr>
        <w:tcBorders>
          <w:top w:val="nil"/>
          <w:bottom w:val="single" w:sz="8" w:space="0" w:color="F79646" w:themeColor="accent6"/>
        </w:tcBorders>
      </w:tcPr>
    </w:tblStylePr>
    <w:tblStylePr w:type="lastRow">
      <w:rPr>
        <w:rFonts w:eastAsia="Malgun Gothic"/>
        <w:b/>
        <w:bCs/>
        <w:color w:val="1F497D" w:themeColor="text2"/>
        <w:lang w:eastAsia="ko-KR"/>
      </w:rPr>
      <w:tblPr/>
      <w:tcPr>
        <w:tcBorders>
          <w:top w:val="single" w:sz="8" w:space="0" w:color="F79646" w:themeColor="accent6"/>
          <w:bottom w:val="single" w:sz="8" w:space="0" w:color="F79646" w:themeColor="accent6"/>
        </w:tcBorders>
      </w:tcPr>
    </w:tblStylePr>
    <w:tblStylePr w:type="firstCol">
      <w:rPr>
        <w:rFonts w:eastAsia="Malgun Gothic"/>
        <w:b/>
        <w:bCs/>
        <w:lang w:eastAsia="ko-KR"/>
      </w:rPr>
    </w:tblStylePr>
    <w:tblStylePr w:type="lastCol">
      <w:rPr>
        <w:rFonts w:eastAsia="Malgun Gothic"/>
        <w:b/>
        <w:bCs/>
        <w:lang w:eastAsia="ko-KR"/>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cstheme="majorBidi" w:eastAsia="Malgun Gothic"/>
      <w:color w:val="000000" w:themeColor="text1"/>
      <w:lang w:eastAsia="ko-KR"/>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rFonts w:eastAsia="Malgun Gothic"/>
        <w:sz w:val="24"/>
        <w:szCs w:val="24"/>
        <w:lang w:eastAsia="ko-KR"/>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cstheme="majorBidi" w:eastAsia="Malgun Gothic"/>
      <w:color w:val="000000" w:themeColor="text1"/>
      <w:lang w:eastAsia="ko-KR"/>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rFonts w:eastAsia="Malgun Gothic"/>
        <w:sz w:val="24"/>
        <w:szCs w:val="24"/>
        <w:lang w:eastAsia="ko-KR"/>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cstheme="majorBidi" w:eastAsia="Malgun Gothic"/>
      <w:color w:val="000000" w:themeColor="text1"/>
      <w:lang w:eastAsia="ko-KR"/>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rFonts w:eastAsia="Malgun Gothic"/>
        <w:sz w:val="24"/>
        <w:szCs w:val="24"/>
        <w:lang w:eastAsia="ko-KR"/>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cstheme="majorBidi" w:eastAsia="Malgun Gothic"/>
      <w:color w:val="000000" w:themeColor="text1"/>
      <w:lang w:eastAsia="ko-KR"/>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rFonts w:eastAsia="Malgun Gothic"/>
        <w:sz w:val="24"/>
        <w:szCs w:val="24"/>
        <w:lang w:eastAsia="ko-KR"/>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cstheme="majorBidi" w:eastAsia="Malgun Gothic"/>
      <w:color w:val="000000" w:themeColor="text1"/>
      <w:lang w:eastAsia="ko-KR"/>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rFonts w:eastAsia="Malgun Gothic"/>
        <w:sz w:val="24"/>
        <w:szCs w:val="24"/>
        <w:lang w:eastAsia="ko-KR"/>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cstheme="majorBidi" w:eastAsia="Malgun Gothic"/>
      <w:color w:val="000000" w:themeColor="text1"/>
      <w:lang w:eastAsia="ko-KR"/>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rFonts w:eastAsia="Malgun Gothic"/>
        <w:sz w:val="24"/>
        <w:szCs w:val="24"/>
        <w:lang w:eastAsia="ko-KR"/>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cstheme="majorBidi" w:eastAsia="Malgun Gothic"/>
      <w:color w:val="000000" w:themeColor="text1"/>
      <w:lang w:eastAsia="ko-KR"/>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rFonts w:eastAsia="Malgun Gothic"/>
        <w:sz w:val="24"/>
        <w:szCs w:val="24"/>
        <w:lang w:eastAsia="ko-KR"/>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rFonts w:eastAsia="Malgun Gothic"/>
        <w:b/>
        <w:bCs/>
        <w:lang w:eastAsia="ko-KR"/>
      </w:rPr>
    </w:tblStylePr>
    <w:tblStylePr w:type="lastRow">
      <w:rPr>
        <w:rFonts w:eastAsia="Malgun Gothic"/>
        <w:b/>
        <w:bCs/>
        <w:lang w:eastAsia="ko-KR"/>
      </w:rPr>
      <w:tblPr/>
      <w:tcPr>
        <w:tcBorders>
          <w:top w:val="single" w:sz="18" w:space="0" w:color="404040" w:themeColor="text1" w:themeTint="BF"/>
        </w:tcBorders>
      </w:tcPr>
    </w:tblStylePr>
    <w:tblStylePr w:type="firstCol">
      <w:rPr>
        <w:rFonts w:eastAsia="Malgun Gothic"/>
        <w:b/>
        <w:bCs/>
        <w:lang w:eastAsia="ko-KR"/>
      </w:rPr>
    </w:tblStylePr>
    <w:tblStylePr w:type="lastCol">
      <w:rPr>
        <w:rFonts w:eastAsia="Malgun Gothic"/>
        <w:b/>
        <w:bCs/>
        <w:lang w:eastAsia="ko-KR"/>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rFonts w:eastAsia="Malgun Gothic"/>
        <w:b/>
        <w:bCs/>
        <w:lang w:eastAsia="ko-KR"/>
      </w:rPr>
    </w:tblStylePr>
    <w:tblStylePr w:type="lastRow">
      <w:rPr>
        <w:rFonts w:eastAsia="Malgun Gothic"/>
        <w:b/>
        <w:bCs/>
        <w:lang w:eastAsia="ko-KR"/>
      </w:rPr>
      <w:tblPr/>
      <w:tcPr>
        <w:tcBorders>
          <w:top w:val="single" w:sz="18" w:space="0" w:color="7BA0CD" w:themeColor="accent1" w:themeTint="BF"/>
        </w:tcBorders>
      </w:tcPr>
    </w:tblStylePr>
    <w:tblStylePr w:type="firstCol">
      <w:rPr>
        <w:rFonts w:eastAsia="Malgun Gothic"/>
        <w:b/>
        <w:bCs/>
        <w:lang w:eastAsia="ko-KR"/>
      </w:rPr>
    </w:tblStylePr>
    <w:tblStylePr w:type="lastCol">
      <w:rPr>
        <w:rFonts w:eastAsia="Malgun Gothic"/>
        <w:b/>
        <w:bCs/>
        <w:lang w:eastAsia="ko-KR"/>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rFonts w:eastAsia="Malgun Gothic"/>
        <w:b/>
        <w:bCs/>
        <w:lang w:eastAsia="ko-KR"/>
      </w:rPr>
    </w:tblStylePr>
    <w:tblStylePr w:type="lastRow">
      <w:rPr>
        <w:rFonts w:eastAsia="Malgun Gothic"/>
        <w:b/>
        <w:bCs/>
        <w:lang w:eastAsia="ko-KR"/>
      </w:rPr>
      <w:tblPr/>
      <w:tcPr>
        <w:tcBorders>
          <w:top w:val="single" w:sz="18" w:space="0" w:color="CF7B79" w:themeColor="accent2" w:themeTint="BF"/>
        </w:tcBorders>
      </w:tcPr>
    </w:tblStylePr>
    <w:tblStylePr w:type="firstCol">
      <w:rPr>
        <w:rFonts w:eastAsia="Malgun Gothic"/>
        <w:b/>
        <w:bCs/>
        <w:lang w:eastAsia="ko-KR"/>
      </w:rPr>
    </w:tblStylePr>
    <w:tblStylePr w:type="lastCol">
      <w:rPr>
        <w:rFonts w:eastAsia="Malgun Gothic"/>
        <w:b/>
        <w:bCs/>
        <w:lang w:eastAsia="ko-KR"/>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rFonts w:eastAsia="Malgun Gothic"/>
        <w:b/>
        <w:bCs/>
        <w:lang w:eastAsia="ko-KR"/>
      </w:rPr>
    </w:tblStylePr>
    <w:tblStylePr w:type="lastRow">
      <w:rPr>
        <w:rFonts w:eastAsia="Malgun Gothic"/>
        <w:b/>
        <w:bCs/>
        <w:lang w:eastAsia="ko-KR"/>
      </w:rPr>
      <w:tblPr/>
      <w:tcPr>
        <w:tcBorders>
          <w:top w:val="single" w:sz="18" w:space="0" w:color="B3CC82" w:themeColor="accent3" w:themeTint="BF"/>
        </w:tcBorders>
      </w:tcPr>
    </w:tblStylePr>
    <w:tblStylePr w:type="firstCol">
      <w:rPr>
        <w:rFonts w:eastAsia="Malgun Gothic"/>
        <w:b/>
        <w:bCs/>
        <w:lang w:eastAsia="ko-KR"/>
      </w:rPr>
    </w:tblStylePr>
    <w:tblStylePr w:type="lastCol">
      <w:rPr>
        <w:rFonts w:eastAsia="Malgun Gothic"/>
        <w:b/>
        <w:bCs/>
        <w:lang w:eastAsia="ko-KR"/>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rFonts w:eastAsia="Malgun Gothic"/>
        <w:b/>
        <w:bCs/>
        <w:lang w:eastAsia="ko-KR"/>
      </w:rPr>
    </w:tblStylePr>
    <w:tblStylePr w:type="lastRow">
      <w:rPr>
        <w:rFonts w:eastAsia="Malgun Gothic"/>
        <w:b/>
        <w:bCs/>
        <w:lang w:eastAsia="ko-KR"/>
      </w:rPr>
      <w:tblPr/>
      <w:tcPr>
        <w:tcBorders>
          <w:top w:val="single" w:sz="18" w:space="0" w:color="9F8AB9" w:themeColor="accent4" w:themeTint="BF"/>
        </w:tcBorders>
      </w:tcPr>
    </w:tblStylePr>
    <w:tblStylePr w:type="firstCol">
      <w:rPr>
        <w:rFonts w:eastAsia="Malgun Gothic"/>
        <w:b/>
        <w:bCs/>
        <w:lang w:eastAsia="ko-KR"/>
      </w:rPr>
    </w:tblStylePr>
    <w:tblStylePr w:type="lastCol">
      <w:rPr>
        <w:rFonts w:eastAsia="Malgun Gothic"/>
        <w:b/>
        <w:bCs/>
        <w:lang w:eastAsia="ko-KR"/>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rFonts w:eastAsia="Malgun Gothic"/>
        <w:b/>
        <w:bCs/>
        <w:lang w:eastAsia="ko-KR"/>
      </w:rPr>
    </w:tblStylePr>
    <w:tblStylePr w:type="lastRow">
      <w:rPr>
        <w:rFonts w:eastAsia="Malgun Gothic"/>
        <w:b/>
        <w:bCs/>
        <w:lang w:eastAsia="ko-KR"/>
      </w:rPr>
      <w:tblPr/>
      <w:tcPr>
        <w:tcBorders>
          <w:top w:val="single" w:sz="18" w:space="0" w:color="78C0D4" w:themeColor="accent5" w:themeTint="BF"/>
        </w:tcBorders>
      </w:tcPr>
    </w:tblStylePr>
    <w:tblStylePr w:type="firstCol">
      <w:rPr>
        <w:rFonts w:eastAsia="Malgun Gothic"/>
        <w:b/>
        <w:bCs/>
        <w:lang w:eastAsia="ko-KR"/>
      </w:rPr>
    </w:tblStylePr>
    <w:tblStylePr w:type="lastCol">
      <w:rPr>
        <w:rFonts w:eastAsia="Malgun Gothic"/>
        <w:b/>
        <w:bCs/>
        <w:lang w:eastAsia="ko-KR"/>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rFonts w:eastAsia="Malgun Gothic"/>
        <w:b/>
        <w:bCs/>
        <w:lang w:eastAsia="ko-KR"/>
      </w:rPr>
    </w:tblStylePr>
    <w:tblStylePr w:type="lastRow">
      <w:rPr>
        <w:rFonts w:eastAsia="Malgun Gothic"/>
        <w:b/>
        <w:bCs/>
        <w:lang w:eastAsia="ko-KR"/>
      </w:rPr>
      <w:tblPr/>
      <w:tcPr>
        <w:tcBorders>
          <w:top w:val="single" w:sz="18" w:space="0" w:color="F9B074" w:themeColor="accent6" w:themeTint="BF"/>
        </w:tcBorders>
      </w:tcPr>
    </w:tblStylePr>
    <w:tblStylePr w:type="firstCol">
      <w:rPr>
        <w:rFonts w:eastAsia="Malgun Gothic"/>
        <w:b/>
        <w:bCs/>
        <w:lang w:eastAsia="ko-KR"/>
      </w:rPr>
    </w:tblStylePr>
    <w:tblStylePr w:type="lastCol">
      <w:rPr>
        <w:rFonts w:eastAsia="Malgun Gothic"/>
        <w:b/>
        <w:bCs/>
        <w:lang w:eastAsia="ko-KR"/>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cstheme="majorBidi" w:eastAsia="Malgun Gothic"/>
      <w:color w:val="000000" w:themeColor="text1"/>
      <w:lang w:eastAsia="ko-KR"/>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rFonts w:eastAsia="Malgun Gothic"/>
        <w:b/>
        <w:bCs/>
        <w:color w:val="000000" w:themeColor="text1"/>
        <w:lang w:eastAsia="ko-KR"/>
      </w:rPr>
      <w:tblPr/>
      <w:tcPr>
        <w:shd w:val="clear" w:color="auto" w:fill="E6E6E6" w:themeFill="text1" w:themeFillTint="19"/>
      </w:tcPr>
    </w:tblStylePr>
    <w:tblStylePr w:type="lastRow">
      <w:rPr>
        <w:rFonts w:eastAsia="Malgun Gothic"/>
        <w:b/>
        <w:bCs/>
        <w:color w:val="000000" w:themeColor="text1"/>
        <w:lang w:eastAsia="ko-KR"/>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eastAsia="Malgun Gothic"/>
        <w:b/>
        <w:bCs/>
        <w:color w:val="000000" w:themeColor="text1"/>
        <w:lang w:eastAsia="ko-KR"/>
      </w:rPr>
      <w:tblPr/>
      <w:tcPr>
        <w:tcBorders>
          <w:top w:val="nil"/>
          <w:left w:val="nil"/>
          <w:bottom w:val="nil"/>
          <w:right w:val="nil"/>
          <w:insideH w:val="nil"/>
          <w:insideV w:val="nil"/>
        </w:tcBorders>
        <w:shd w:val="clear" w:color="auto" w:fill="FFFFFF" w:themeFill="background1"/>
      </w:tcPr>
    </w:tblStylePr>
    <w:tblStylePr w:type="lastCol">
      <w:rPr>
        <w:rFonts w:eastAsia="Malgun Gothic"/>
        <w:b w:val="0"/>
        <w:bCs w:val="0"/>
        <w:color w:val="000000" w:themeColor="text1"/>
        <w:lang w:eastAsia="ko-KR"/>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cstheme="majorBidi" w:eastAsia="Malgun Gothic"/>
      <w:color w:val="000000" w:themeColor="text1"/>
      <w:lang w:eastAsia="ko-KR"/>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rFonts w:eastAsia="Malgun Gothic"/>
        <w:b/>
        <w:bCs/>
        <w:color w:val="000000" w:themeColor="text1"/>
        <w:lang w:eastAsia="ko-KR"/>
      </w:rPr>
      <w:tblPr/>
      <w:tcPr>
        <w:shd w:val="clear" w:color="auto" w:fill="EDF2F8" w:themeFill="accent1" w:themeFillTint="19"/>
      </w:tcPr>
    </w:tblStylePr>
    <w:tblStylePr w:type="lastRow">
      <w:rPr>
        <w:rFonts w:eastAsia="Malgun Gothic"/>
        <w:b/>
        <w:bCs/>
        <w:color w:val="000000" w:themeColor="text1"/>
        <w:lang w:eastAsia="ko-KR"/>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eastAsia="Malgun Gothic"/>
        <w:b/>
        <w:bCs/>
        <w:color w:val="000000" w:themeColor="text1"/>
        <w:lang w:eastAsia="ko-KR"/>
      </w:rPr>
      <w:tblPr/>
      <w:tcPr>
        <w:tcBorders>
          <w:top w:val="nil"/>
          <w:left w:val="nil"/>
          <w:bottom w:val="nil"/>
          <w:right w:val="nil"/>
          <w:insideH w:val="nil"/>
          <w:insideV w:val="nil"/>
        </w:tcBorders>
        <w:shd w:val="clear" w:color="auto" w:fill="FFFFFF" w:themeFill="background1"/>
      </w:tcPr>
    </w:tblStylePr>
    <w:tblStylePr w:type="lastCol">
      <w:rPr>
        <w:rFonts w:eastAsia="Malgun Gothic"/>
        <w:b w:val="0"/>
        <w:bCs w:val="0"/>
        <w:color w:val="000000" w:themeColor="text1"/>
        <w:lang w:eastAsia="ko-KR"/>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cstheme="majorBidi" w:eastAsia="Malgun Gothic"/>
      <w:color w:val="000000" w:themeColor="text1"/>
      <w:lang w:eastAsia="ko-KR"/>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rFonts w:eastAsia="Malgun Gothic"/>
        <w:b/>
        <w:bCs/>
        <w:color w:val="000000" w:themeColor="text1"/>
        <w:lang w:eastAsia="ko-KR"/>
      </w:rPr>
      <w:tblPr/>
      <w:tcPr>
        <w:shd w:val="clear" w:color="auto" w:fill="F8EDED" w:themeFill="accent2" w:themeFillTint="19"/>
      </w:tcPr>
    </w:tblStylePr>
    <w:tblStylePr w:type="lastRow">
      <w:rPr>
        <w:rFonts w:eastAsia="Malgun Gothic"/>
        <w:b/>
        <w:bCs/>
        <w:color w:val="000000" w:themeColor="text1"/>
        <w:lang w:eastAsia="ko-KR"/>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eastAsia="Malgun Gothic"/>
        <w:b/>
        <w:bCs/>
        <w:color w:val="000000" w:themeColor="text1"/>
        <w:lang w:eastAsia="ko-KR"/>
      </w:rPr>
      <w:tblPr/>
      <w:tcPr>
        <w:tcBorders>
          <w:top w:val="nil"/>
          <w:left w:val="nil"/>
          <w:bottom w:val="nil"/>
          <w:right w:val="nil"/>
          <w:insideH w:val="nil"/>
          <w:insideV w:val="nil"/>
        </w:tcBorders>
        <w:shd w:val="clear" w:color="auto" w:fill="FFFFFF" w:themeFill="background1"/>
      </w:tcPr>
    </w:tblStylePr>
    <w:tblStylePr w:type="lastCol">
      <w:rPr>
        <w:rFonts w:eastAsia="Malgun Gothic"/>
        <w:b w:val="0"/>
        <w:bCs w:val="0"/>
        <w:color w:val="000000" w:themeColor="text1"/>
        <w:lang w:eastAsia="ko-KR"/>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cstheme="majorBidi" w:eastAsia="Malgun Gothic"/>
      <w:color w:val="000000" w:themeColor="text1"/>
      <w:lang w:eastAsia="ko-KR"/>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rFonts w:eastAsia="Malgun Gothic"/>
        <w:b/>
        <w:bCs/>
        <w:color w:val="000000" w:themeColor="text1"/>
        <w:lang w:eastAsia="ko-KR"/>
      </w:rPr>
      <w:tblPr/>
      <w:tcPr>
        <w:shd w:val="clear" w:color="auto" w:fill="F5F8EE" w:themeFill="accent3" w:themeFillTint="19"/>
      </w:tcPr>
    </w:tblStylePr>
    <w:tblStylePr w:type="lastRow">
      <w:rPr>
        <w:rFonts w:eastAsia="Malgun Gothic"/>
        <w:b/>
        <w:bCs/>
        <w:color w:val="000000" w:themeColor="text1"/>
        <w:lang w:eastAsia="ko-KR"/>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eastAsia="Malgun Gothic"/>
        <w:b/>
        <w:bCs/>
        <w:color w:val="000000" w:themeColor="text1"/>
        <w:lang w:eastAsia="ko-KR"/>
      </w:rPr>
      <w:tblPr/>
      <w:tcPr>
        <w:tcBorders>
          <w:top w:val="nil"/>
          <w:left w:val="nil"/>
          <w:bottom w:val="nil"/>
          <w:right w:val="nil"/>
          <w:insideH w:val="nil"/>
          <w:insideV w:val="nil"/>
        </w:tcBorders>
        <w:shd w:val="clear" w:color="auto" w:fill="FFFFFF" w:themeFill="background1"/>
      </w:tcPr>
    </w:tblStylePr>
    <w:tblStylePr w:type="lastCol">
      <w:rPr>
        <w:rFonts w:eastAsia="Malgun Gothic"/>
        <w:b w:val="0"/>
        <w:bCs w:val="0"/>
        <w:color w:val="000000" w:themeColor="text1"/>
        <w:lang w:eastAsia="ko-KR"/>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cstheme="majorBidi" w:eastAsia="Malgun Gothic"/>
      <w:color w:val="000000" w:themeColor="text1"/>
      <w:lang w:eastAsia="ko-KR"/>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rFonts w:eastAsia="Malgun Gothic"/>
        <w:b/>
        <w:bCs/>
        <w:color w:val="000000" w:themeColor="text1"/>
        <w:lang w:eastAsia="ko-KR"/>
      </w:rPr>
      <w:tblPr/>
      <w:tcPr>
        <w:shd w:val="clear" w:color="auto" w:fill="F2EFF6" w:themeFill="accent4" w:themeFillTint="19"/>
      </w:tcPr>
    </w:tblStylePr>
    <w:tblStylePr w:type="lastRow">
      <w:rPr>
        <w:rFonts w:eastAsia="Malgun Gothic"/>
        <w:b/>
        <w:bCs/>
        <w:color w:val="000000" w:themeColor="text1"/>
        <w:lang w:eastAsia="ko-KR"/>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eastAsia="Malgun Gothic"/>
        <w:b/>
        <w:bCs/>
        <w:color w:val="000000" w:themeColor="text1"/>
        <w:lang w:eastAsia="ko-KR"/>
      </w:rPr>
      <w:tblPr/>
      <w:tcPr>
        <w:tcBorders>
          <w:top w:val="nil"/>
          <w:left w:val="nil"/>
          <w:bottom w:val="nil"/>
          <w:right w:val="nil"/>
          <w:insideH w:val="nil"/>
          <w:insideV w:val="nil"/>
        </w:tcBorders>
        <w:shd w:val="clear" w:color="auto" w:fill="FFFFFF" w:themeFill="background1"/>
      </w:tcPr>
    </w:tblStylePr>
    <w:tblStylePr w:type="lastCol">
      <w:rPr>
        <w:rFonts w:eastAsia="Malgun Gothic"/>
        <w:b w:val="0"/>
        <w:bCs w:val="0"/>
        <w:color w:val="000000" w:themeColor="text1"/>
        <w:lang w:eastAsia="ko-KR"/>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cstheme="majorBidi" w:eastAsia="Malgun Gothic"/>
      <w:color w:val="000000" w:themeColor="text1"/>
      <w:lang w:eastAsia="ko-KR"/>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rFonts w:eastAsia="Malgun Gothic"/>
        <w:b/>
        <w:bCs/>
        <w:color w:val="000000" w:themeColor="text1"/>
        <w:lang w:eastAsia="ko-KR"/>
      </w:rPr>
      <w:tblPr/>
      <w:tcPr>
        <w:shd w:val="clear" w:color="auto" w:fill="EDF6F9" w:themeFill="accent5" w:themeFillTint="19"/>
      </w:tcPr>
    </w:tblStylePr>
    <w:tblStylePr w:type="lastRow">
      <w:rPr>
        <w:rFonts w:eastAsia="Malgun Gothic"/>
        <w:b/>
        <w:bCs/>
        <w:color w:val="000000" w:themeColor="text1"/>
        <w:lang w:eastAsia="ko-KR"/>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eastAsia="Malgun Gothic"/>
        <w:b/>
        <w:bCs/>
        <w:color w:val="000000" w:themeColor="text1"/>
        <w:lang w:eastAsia="ko-KR"/>
      </w:rPr>
      <w:tblPr/>
      <w:tcPr>
        <w:tcBorders>
          <w:top w:val="nil"/>
          <w:left w:val="nil"/>
          <w:bottom w:val="nil"/>
          <w:right w:val="nil"/>
          <w:insideH w:val="nil"/>
          <w:insideV w:val="nil"/>
        </w:tcBorders>
        <w:shd w:val="clear" w:color="auto" w:fill="FFFFFF" w:themeFill="background1"/>
      </w:tcPr>
    </w:tblStylePr>
    <w:tblStylePr w:type="lastCol">
      <w:rPr>
        <w:rFonts w:eastAsia="Malgun Gothic"/>
        <w:b w:val="0"/>
        <w:bCs w:val="0"/>
        <w:color w:val="000000" w:themeColor="text1"/>
        <w:lang w:eastAsia="ko-KR"/>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cstheme="majorBidi" w:eastAsia="Malgun Gothic"/>
      <w:color w:val="000000" w:themeColor="text1"/>
      <w:lang w:eastAsia="ko-KR"/>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rFonts w:eastAsia="Malgun Gothic"/>
        <w:b/>
        <w:bCs/>
        <w:color w:val="000000" w:themeColor="text1"/>
        <w:lang w:eastAsia="ko-KR"/>
      </w:rPr>
      <w:tblPr/>
      <w:tcPr>
        <w:shd w:val="clear" w:color="auto" w:fill="FEF4EC" w:themeFill="accent6" w:themeFillTint="19"/>
      </w:tcPr>
    </w:tblStylePr>
    <w:tblStylePr w:type="lastRow">
      <w:rPr>
        <w:rFonts w:eastAsia="Malgun Gothic"/>
        <w:b/>
        <w:bCs/>
        <w:color w:val="000000" w:themeColor="text1"/>
        <w:lang w:eastAsia="ko-KR"/>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eastAsia="Malgun Gothic"/>
        <w:b/>
        <w:bCs/>
        <w:color w:val="000000" w:themeColor="text1"/>
        <w:lang w:eastAsia="ko-KR"/>
      </w:rPr>
      <w:tblPr/>
      <w:tcPr>
        <w:tcBorders>
          <w:top w:val="nil"/>
          <w:left w:val="nil"/>
          <w:bottom w:val="nil"/>
          <w:right w:val="nil"/>
          <w:insideH w:val="nil"/>
          <w:insideV w:val="nil"/>
        </w:tcBorders>
        <w:shd w:val="clear" w:color="auto" w:fill="FFFFFF" w:themeFill="background1"/>
      </w:tcPr>
    </w:tblStylePr>
    <w:tblStylePr w:type="lastCol">
      <w:rPr>
        <w:rFonts w:eastAsia="Malgun Gothic"/>
        <w:b w:val="0"/>
        <w:bCs w:val="0"/>
        <w:color w:val="000000" w:themeColor="text1"/>
        <w:lang w:eastAsia="ko-KR"/>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rFonts w:eastAsia="Malgun Gothic"/>
        <w:b/>
        <w:bCs/>
        <w:i w:val="0"/>
        <w:iCs w:val="0"/>
        <w:color w:val="FFFFFF" w:themeColor="background1"/>
        <w:lang w:eastAsia="ko-KR"/>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rFonts w:eastAsia="Malgun Gothic"/>
        <w:b/>
        <w:bCs/>
        <w:i w:val="0"/>
        <w:iCs w:val="0"/>
        <w:color w:val="FFFFFF" w:themeColor="background1"/>
        <w:lang w:eastAsia="ko-KR"/>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rFonts w:eastAsia="Malgun Gothic"/>
        <w:b/>
        <w:bCs/>
        <w:i w:val="0"/>
        <w:iCs w:val="0"/>
        <w:color w:val="FFFFFF" w:themeColor="background1"/>
        <w:lang w:eastAsia="ko-KR"/>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rFonts w:eastAsia="Malgun Gothic"/>
        <w:b/>
        <w:bCs/>
        <w:i w:val="0"/>
        <w:iCs w:val="0"/>
        <w:color w:val="FFFFFF" w:themeColor="background1"/>
        <w:lang w:eastAsia="ko-KR"/>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rFonts w:eastAsia="Malgun Gothic"/>
        <w:b/>
        <w:bCs/>
        <w:i w:val="0"/>
        <w:iCs w:val="0"/>
        <w:color w:val="FFFFFF" w:themeColor="background1"/>
        <w:lang w:eastAsia="ko-KR"/>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rFonts w:eastAsia="Malgun Gothic"/>
        <w:b/>
        <w:bCs/>
        <w:i w:val="0"/>
        <w:iCs w:val="0"/>
        <w:color w:val="FFFFFF" w:themeColor="background1"/>
        <w:lang w:eastAsia="ko-KR"/>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rFonts w:eastAsia="Malgun Gothic"/>
        <w:b/>
        <w:bCs/>
        <w:i w:val="0"/>
        <w:iCs w:val="0"/>
        <w:color w:val="FFFFFF" w:themeColor="background1"/>
        <w:lang w:eastAsia="ko-KR"/>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rFonts w:eastAsia="Malgun Gothic"/>
        <w:b/>
        <w:bCs/>
        <w:i w:val="0"/>
        <w:iCs w:val="0"/>
        <w:color w:val="FFFFFF" w:themeColor="background1"/>
        <w:lang w:eastAsia="ko-KR"/>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rFonts w:eastAsia="Malgun Gothic"/>
        <w:b/>
        <w:bCs/>
        <w:i w:val="0"/>
        <w:iCs w:val="0"/>
        <w:color w:val="FFFFFF" w:themeColor="background1"/>
        <w:lang w:eastAsia="ko-KR"/>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rFonts w:eastAsia="Malgun Gothic"/>
        <w:b/>
        <w:bCs/>
        <w:i w:val="0"/>
        <w:iCs w:val="0"/>
        <w:color w:val="FFFFFF" w:themeColor="background1"/>
        <w:lang w:eastAsia="ko-KR"/>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rFonts w:eastAsia="Malgun Gothic"/>
        <w:b/>
        <w:bCs/>
        <w:i w:val="0"/>
        <w:iCs w:val="0"/>
        <w:color w:val="FFFFFF" w:themeColor="background1"/>
        <w:lang w:eastAsia="ko-KR"/>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rFonts w:eastAsia="Malgun Gothic"/>
        <w:b/>
        <w:bCs/>
        <w:i w:val="0"/>
        <w:iCs w:val="0"/>
        <w:color w:val="FFFFFF" w:themeColor="background1"/>
        <w:lang w:eastAsia="ko-KR"/>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rFonts w:eastAsia="Malgun Gothic"/>
        <w:b/>
        <w:bCs/>
        <w:i w:val="0"/>
        <w:iCs w:val="0"/>
        <w:color w:val="FFFFFF" w:themeColor="background1"/>
        <w:lang w:eastAsia="ko-KR"/>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rFonts w:eastAsia="Malgun Gothic"/>
        <w:b/>
        <w:bCs/>
        <w:i w:val="0"/>
        <w:iCs w:val="0"/>
        <w:color w:val="FFFFFF" w:themeColor="background1"/>
        <w:lang w:eastAsia="ko-KR"/>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rFonts w:eastAsia="Malgun Gothic"/>
        <w:b/>
        <w:bCs/>
        <w:i w:val="0"/>
        <w:iCs w:val="0"/>
        <w:color w:val="FFFFFF" w:themeColor="background1"/>
        <w:lang w:eastAsia="ko-KR"/>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rFonts w:eastAsia="Malgun Gothic"/>
        <w:b/>
        <w:bCs/>
        <w:i w:val="0"/>
        <w:iCs w:val="0"/>
        <w:color w:val="FFFFFF" w:themeColor="background1"/>
        <w:lang w:eastAsia="ko-KR"/>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rFonts w:eastAsia="Malgun Gothic"/>
        <w:b/>
        <w:bCs/>
        <w:i w:val="0"/>
        <w:iCs w:val="0"/>
        <w:color w:val="FFFFFF" w:themeColor="background1"/>
        <w:lang w:eastAsia="ko-KR"/>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rFonts w:eastAsia="Malgun Gothic"/>
        <w:b/>
        <w:bCs/>
        <w:i w:val="0"/>
        <w:iCs w:val="0"/>
        <w:color w:val="FFFFFF" w:themeColor="background1"/>
        <w:lang w:eastAsia="ko-KR"/>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rFonts w:eastAsia="Malgun Gothic"/>
        <w:b/>
        <w:bCs/>
        <w:i w:val="0"/>
        <w:iCs w:val="0"/>
        <w:color w:val="FFFFFF" w:themeColor="background1"/>
        <w:lang w:eastAsia="ko-KR"/>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rFonts w:eastAsia="Malgun Gothic"/>
        <w:b/>
        <w:bCs/>
        <w:i w:val="0"/>
        <w:iCs w:val="0"/>
        <w:color w:val="FFFFFF" w:themeColor="background1"/>
        <w:lang w:eastAsia="ko-KR"/>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rFonts w:eastAsia="Malgun Gothic"/>
        <w:b/>
        <w:bCs/>
        <w:i w:val="0"/>
        <w:iCs w:val="0"/>
        <w:color w:val="FFFFFF" w:themeColor="background1"/>
        <w:lang w:eastAsia="ko-KR"/>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rFonts w:eastAsia="Malgun Gothic"/>
        <w:b/>
        <w:bCs/>
        <w:i w:val="0"/>
        <w:iCs w:val="0"/>
        <w:color w:val="FFFFFF" w:themeColor="background1"/>
        <w:lang w:eastAsia="ko-KR"/>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rFonts w:eastAsia="Malgun Gothic"/>
        <w:b/>
        <w:bCs/>
        <w:i w:val="0"/>
        <w:iCs w:val="0"/>
        <w:color w:val="FFFFFF" w:themeColor="background1"/>
        <w:lang w:eastAsia="ko-KR"/>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rFonts w:eastAsia="Malgun Gothic"/>
        <w:b/>
        <w:bCs/>
        <w:i w:val="0"/>
        <w:iCs w:val="0"/>
        <w:color w:val="FFFFFF" w:themeColor="background1"/>
        <w:lang w:eastAsia="ko-KR"/>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rFonts w:eastAsia="Malgun Gothic"/>
        <w:b/>
        <w:bCs/>
        <w:i w:val="0"/>
        <w:iCs w:val="0"/>
        <w:color w:val="FFFFFF" w:themeColor="background1"/>
        <w:lang w:eastAsia="ko-KR"/>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rFonts w:eastAsia="Malgun Gothic"/>
        <w:b/>
        <w:bCs/>
        <w:i w:val="0"/>
        <w:iCs w:val="0"/>
        <w:color w:val="FFFFFF" w:themeColor="background1"/>
        <w:lang w:eastAsia="ko-KR"/>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rFonts w:eastAsia="Malgun Gothic"/>
        <w:b/>
        <w:bCs/>
        <w:i w:val="0"/>
        <w:iCs w:val="0"/>
        <w:color w:val="FFFFFF" w:themeColor="background1"/>
        <w:lang w:eastAsia="ko-KR"/>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rFonts w:eastAsia="Malgun Gothic"/>
        <w:b/>
        <w:bCs/>
        <w:i w:val="0"/>
        <w:iCs w:val="0"/>
        <w:color w:val="FFFFFF" w:themeColor="background1"/>
        <w:lang w:eastAsia="ko-KR"/>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eastAsia="Malgun Gothic"/>
      <w:color w:val="FFFFFF" w:themeColor="background1"/>
      <w:lang w:eastAsia="ko-KR"/>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rFonts w:eastAsia="Malgun Gothic"/>
        <w:b/>
        <w:bCs/>
        <w:lang w:eastAsia="ko-KR"/>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eastAsia="Malgun Gothic"/>
      <w:color w:val="FFFFFF" w:themeColor="background1"/>
      <w:lang w:eastAsia="ko-KR"/>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rFonts w:eastAsia="Malgun Gothic"/>
        <w:b/>
        <w:bCs/>
        <w:lang w:eastAsia="ko-KR"/>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eastAsia="Malgun Gothic"/>
      <w:color w:val="FFFFFF" w:themeColor="background1"/>
      <w:lang w:eastAsia="ko-KR"/>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rFonts w:eastAsia="Malgun Gothic"/>
        <w:b/>
        <w:bCs/>
        <w:lang w:eastAsia="ko-KR"/>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eastAsia="Malgun Gothic"/>
      <w:color w:val="FFFFFF" w:themeColor="background1"/>
      <w:lang w:eastAsia="ko-KR"/>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rFonts w:eastAsia="Malgun Gothic"/>
        <w:b/>
        <w:bCs/>
        <w:lang w:eastAsia="ko-KR"/>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eastAsia="Malgun Gothic"/>
      <w:color w:val="FFFFFF" w:themeColor="background1"/>
      <w:lang w:eastAsia="ko-KR"/>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rFonts w:eastAsia="Malgun Gothic"/>
        <w:b/>
        <w:bCs/>
        <w:lang w:eastAsia="ko-KR"/>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eastAsia="Malgun Gothic"/>
      <w:color w:val="FFFFFF" w:themeColor="background1"/>
      <w:lang w:eastAsia="ko-KR"/>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rFonts w:eastAsia="Malgun Gothic"/>
        <w:b/>
        <w:bCs/>
        <w:lang w:eastAsia="ko-KR"/>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eastAsia="Malgun Gothic"/>
      <w:color w:val="FFFFFF" w:themeColor="background1"/>
      <w:lang w:eastAsia="ko-KR"/>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rFonts w:eastAsia="Malgun Gothic"/>
        <w:b/>
        <w:bCs/>
        <w:lang w:eastAsia="ko-KR"/>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eastAsia="Malgun Gothic"/>
      <w:color w:val="000000" w:themeColor="text1"/>
      <w:lang w:eastAsia="ko-KR"/>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rFonts w:eastAsia="Malgun Gothic"/>
        <w:b/>
        <w:bCs/>
        <w:lang w:eastAsia="ko-KR"/>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rFonts w:eastAsia="Malgun Gothic"/>
        <w:b/>
        <w:bCs/>
        <w:color w:val="FFFFFF" w:themeColor="background1"/>
        <w:lang w:eastAsia="ko-KR"/>
      </w:rPr>
      <w:tblPr/>
      <w:tcPr>
        <w:tcBorders>
          <w:top w:val="single" w:sz="6" w:space="0" w:color="FFFFFF" w:themeColor="background1"/>
        </w:tcBorders>
        <w:shd w:val="clear" w:color="auto" w:fill="000000" w:themeFill="text1" w:themeFillShade="99"/>
      </w:tcPr>
    </w:tblStylePr>
    <w:tblStylePr w:type="firstCol">
      <w:rPr>
        <w:rFonts w:eastAsia="Malgun Gothic"/>
        <w:color w:val="FFFFFF" w:themeColor="background1"/>
        <w:lang w:eastAsia="ko-KR"/>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rFonts w:eastAsia="Malgun Gothic"/>
        <w:color w:val="FFFFFF" w:themeColor="background1"/>
        <w:lang w:eastAsia="ko-KR"/>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rFonts w:eastAsia="Malgun Gothic"/>
        <w:color w:val="000000" w:themeColor="text1"/>
        <w:lang w:eastAsia="ko-KR"/>
      </w:rPr>
    </w:tblStylePr>
    <w:tblStylePr w:type="nwCell">
      <w:rPr>
        <w:rFonts w:eastAsia="Malgun Gothic"/>
        <w:color w:val="000000" w:themeColor="text1"/>
        <w:lang w:eastAsia="ko-KR"/>
      </w:rPr>
    </w:tblStylePr>
  </w:style>
  <w:style w:type="table" w:styleId="ColorfulShading-Accent1">
    <w:name w:val="Colorful Shading Accent 1"/>
    <w:basedOn w:val="TableNormal"/>
    <w:uiPriority w:val="71"/>
    <w:rsid w:val="00CB0664"/>
    <w:pPr>
      <w:spacing w:after="0" w:line="240" w:lineRule="auto"/>
    </w:pPr>
    <w:rPr>
      <w:rFonts w:eastAsia="Malgun Gothic"/>
      <w:color w:val="000000" w:themeColor="text1"/>
      <w:lang w:eastAsia="ko-KR"/>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rFonts w:eastAsia="Malgun Gothic"/>
        <w:b/>
        <w:bCs/>
        <w:lang w:eastAsia="ko-KR"/>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rFonts w:eastAsia="Malgun Gothic"/>
        <w:b/>
        <w:bCs/>
        <w:color w:val="FFFFFF" w:themeColor="background1"/>
        <w:lang w:eastAsia="ko-KR"/>
      </w:rPr>
      <w:tblPr/>
      <w:tcPr>
        <w:tcBorders>
          <w:top w:val="single" w:sz="6" w:space="0" w:color="FFFFFF" w:themeColor="background1"/>
        </w:tcBorders>
        <w:shd w:val="clear" w:color="auto" w:fill="2C4C74" w:themeFill="accent1" w:themeFillShade="99"/>
      </w:tcPr>
    </w:tblStylePr>
    <w:tblStylePr w:type="firstCol">
      <w:rPr>
        <w:rFonts w:eastAsia="Malgun Gothic"/>
        <w:color w:val="FFFFFF" w:themeColor="background1"/>
        <w:lang w:eastAsia="ko-KR"/>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rFonts w:eastAsia="Malgun Gothic"/>
        <w:color w:val="FFFFFF" w:themeColor="background1"/>
        <w:lang w:eastAsia="ko-KR"/>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rFonts w:eastAsia="Malgun Gothic"/>
        <w:color w:val="000000" w:themeColor="text1"/>
        <w:lang w:eastAsia="ko-KR"/>
      </w:rPr>
    </w:tblStylePr>
    <w:tblStylePr w:type="nwCell">
      <w:rPr>
        <w:rFonts w:eastAsia="Malgun Gothic"/>
        <w:color w:val="000000" w:themeColor="text1"/>
        <w:lang w:eastAsia="ko-KR"/>
      </w:rPr>
    </w:tblStylePr>
  </w:style>
  <w:style w:type="table" w:styleId="ColorfulShading-Accent2">
    <w:name w:val="Colorful Shading Accent 2"/>
    <w:basedOn w:val="TableNormal"/>
    <w:uiPriority w:val="71"/>
    <w:rsid w:val="00CB0664"/>
    <w:pPr>
      <w:spacing w:after="0" w:line="240" w:lineRule="auto"/>
    </w:pPr>
    <w:rPr>
      <w:rFonts w:eastAsia="Malgun Gothic"/>
      <w:color w:val="000000" w:themeColor="text1"/>
      <w:lang w:eastAsia="ko-KR"/>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rFonts w:eastAsia="Malgun Gothic"/>
        <w:b/>
        <w:bCs/>
        <w:lang w:eastAsia="ko-KR"/>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rFonts w:eastAsia="Malgun Gothic"/>
        <w:b/>
        <w:bCs/>
        <w:color w:val="FFFFFF" w:themeColor="background1"/>
        <w:lang w:eastAsia="ko-KR"/>
      </w:rPr>
      <w:tblPr/>
      <w:tcPr>
        <w:tcBorders>
          <w:top w:val="single" w:sz="6" w:space="0" w:color="FFFFFF" w:themeColor="background1"/>
        </w:tcBorders>
        <w:shd w:val="clear" w:color="auto" w:fill="772C2A" w:themeFill="accent2" w:themeFillShade="99"/>
      </w:tcPr>
    </w:tblStylePr>
    <w:tblStylePr w:type="firstCol">
      <w:rPr>
        <w:rFonts w:eastAsia="Malgun Gothic"/>
        <w:color w:val="FFFFFF" w:themeColor="background1"/>
        <w:lang w:eastAsia="ko-KR"/>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rFonts w:eastAsia="Malgun Gothic"/>
        <w:color w:val="FFFFFF" w:themeColor="background1"/>
        <w:lang w:eastAsia="ko-KR"/>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rFonts w:eastAsia="Malgun Gothic"/>
        <w:color w:val="000000" w:themeColor="text1"/>
        <w:lang w:eastAsia="ko-KR"/>
      </w:rPr>
    </w:tblStylePr>
    <w:tblStylePr w:type="nwCell">
      <w:rPr>
        <w:rFonts w:eastAsia="Malgun Gothic"/>
        <w:color w:val="000000" w:themeColor="text1"/>
        <w:lang w:eastAsia="ko-KR"/>
      </w:rPr>
    </w:tblStylePr>
  </w:style>
  <w:style w:type="table" w:styleId="ColorfulShading-Accent3">
    <w:name w:val="Colorful Shading Accent 3"/>
    <w:basedOn w:val="TableNormal"/>
    <w:uiPriority w:val="71"/>
    <w:rsid w:val="00CB0664"/>
    <w:pPr>
      <w:spacing w:after="0" w:line="240" w:lineRule="auto"/>
    </w:pPr>
    <w:rPr>
      <w:rFonts w:eastAsia="Malgun Gothic"/>
      <w:color w:val="000000" w:themeColor="text1"/>
      <w:lang w:eastAsia="ko-KR"/>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rFonts w:eastAsia="Malgun Gothic"/>
        <w:b/>
        <w:bCs/>
        <w:lang w:eastAsia="ko-KR"/>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rFonts w:eastAsia="Malgun Gothic"/>
        <w:b/>
        <w:bCs/>
        <w:color w:val="FFFFFF" w:themeColor="background1"/>
        <w:lang w:eastAsia="ko-KR"/>
      </w:rPr>
      <w:tblPr/>
      <w:tcPr>
        <w:tcBorders>
          <w:top w:val="single" w:sz="6" w:space="0" w:color="FFFFFF" w:themeColor="background1"/>
        </w:tcBorders>
        <w:shd w:val="clear" w:color="auto" w:fill="5E7530" w:themeFill="accent3" w:themeFillShade="99"/>
      </w:tcPr>
    </w:tblStylePr>
    <w:tblStylePr w:type="firstCol">
      <w:rPr>
        <w:rFonts w:eastAsia="Malgun Gothic"/>
        <w:color w:val="FFFFFF" w:themeColor="background1"/>
        <w:lang w:eastAsia="ko-KR"/>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rFonts w:eastAsia="Malgun Gothic"/>
        <w:color w:val="FFFFFF" w:themeColor="background1"/>
        <w:lang w:eastAsia="ko-KR"/>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eastAsia="Malgun Gothic"/>
      <w:color w:val="000000" w:themeColor="text1"/>
      <w:lang w:eastAsia="ko-KR"/>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rFonts w:eastAsia="Malgun Gothic"/>
        <w:b/>
        <w:bCs/>
        <w:lang w:eastAsia="ko-KR"/>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rFonts w:eastAsia="Malgun Gothic"/>
        <w:b/>
        <w:bCs/>
        <w:color w:val="FFFFFF" w:themeColor="background1"/>
        <w:lang w:eastAsia="ko-KR"/>
      </w:rPr>
      <w:tblPr/>
      <w:tcPr>
        <w:tcBorders>
          <w:top w:val="single" w:sz="6" w:space="0" w:color="FFFFFF" w:themeColor="background1"/>
        </w:tcBorders>
        <w:shd w:val="clear" w:color="auto" w:fill="4C3B62" w:themeFill="accent4" w:themeFillShade="99"/>
      </w:tcPr>
    </w:tblStylePr>
    <w:tblStylePr w:type="firstCol">
      <w:rPr>
        <w:rFonts w:eastAsia="Malgun Gothic"/>
        <w:color w:val="FFFFFF" w:themeColor="background1"/>
        <w:lang w:eastAsia="ko-KR"/>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rFonts w:eastAsia="Malgun Gothic"/>
        <w:color w:val="FFFFFF" w:themeColor="background1"/>
        <w:lang w:eastAsia="ko-KR"/>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rFonts w:eastAsia="Malgun Gothic"/>
        <w:color w:val="000000" w:themeColor="text1"/>
        <w:lang w:eastAsia="ko-KR"/>
      </w:rPr>
    </w:tblStylePr>
    <w:tblStylePr w:type="nwCell">
      <w:rPr>
        <w:rFonts w:eastAsia="Malgun Gothic"/>
        <w:color w:val="000000" w:themeColor="text1"/>
        <w:lang w:eastAsia="ko-KR"/>
      </w:rPr>
    </w:tblStylePr>
  </w:style>
  <w:style w:type="table" w:styleId="ColorfulShading-Accent5">
    <w:name w:val="Colorful Shading Accent 5"/>
    <w:basedOn w:val="TableNormal"/>
    <w:uiPriority w:val="71"/>
    <w:rsid w:val="00CB0664"/>
    <w:pPr>
      <w:spacing w:after="0" w:line="240" w:lineRule="auto"/>
    </w:pPr>
    <w:rPr>
      <w:rFonts w:eastAsia="Malgun Gothic"/>
      <w:color w:val="000000" w:themeColor="text1"/>
      <w:lang w:eastAsia="ko-KR"/>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rFonts w:eastAsia="Malgun Gothic"/>
        <w:b/>
        <w:bCs/>
        <w:lang w:eastAsia="ko-KR"/>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rFonts w:eastAsia="Malgun Gothic"/>
        <w:b/>
        <w:bCs/>
        <w:color w:val="FFFFFF" w:themeColor="background1"/>
        <w:lang w:eastAsia="ko-KR"/>
      </w:rPr>
      <w:tblPr/>
      <w:tcPr>
        <w:tcBorders>
          <w:top w:val="single" w:sz="6" w:space="0" w:color="FFFFFF" w:themeColor="background1"/>
        </w:tcBorders>
        <w:shd w:val="clear" w:color="auto" w:fill="276A7C" w:themeFill="accent5" w:themeFillShade="99"/>
      </w:tcPr>
    </w:tblStylePr>
    <w:tblStylePr w:type="firstCol">
      <w:rPr>
        <w:rFonts w:eastAsia="Malgun Gothic"/>
        <w:color w:val="FFFFFF" w:themeColor="background1"/>
        <w:lang w:eastAsia="ko-KR"/>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rFonts w:eastAsia="Malgun Gothic"/>
        <w:color w:val="FFFFFF" w:themeColor="background1"/>
        <w:lang w:eastAsia="ko-KR"/>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rFonts w:eastAsia="Malgun Gothic"/>
        <w:color w:val="000000" w:themeColor="text1"/>
        <w:lang w:eastAsia="ko-KR"/>
      </w:rPr>
    </w:tblStylePr>
    <w:tblStylePr w:type="nwCell">
      <w:rPr>
        <w:rFonts w:eastAsia="Malgun Gothic"/>
        <w:color w:val="000000" w:themeColor="text1"/>
        <w:lang w:eastAsia="ko-KR"/>
      </w:rPr>
    </w:tblStylePr>
  </w:style>
  <w:style w:type="table" w:styleId="ColorfulShading-Accent6">
    <w:name w:val="Colorful Shading Accent 6"/>
    <w:basedOn w:val="TableNormal"/>
    <w:uiPriority w:val="71"/>
    <w:rsid w:val="00CB0664"/>
    <w:pPr>
      <w:spacing w:after="0" w:line="240" w:lineRule="auto"/>
    </w:pPr>
    <w:rPr>
      <w:rFonts w:eastAsia="Malgun Gothic"/>
      <w:color w:val="000000" w:themeColor="text1"/>
      <w:lang w:eastAsia="ko-KR"/>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rFonts w:eastAsia="Malgun Gothic"/>
        <w:b/>
        <w:bCs/>
        <w:lang w:eastAsia="ko-KR"/>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rFonts w:eastAsia="Malgun Gothic"/>
        <w:b/>
        <w:bCs/>
        <w:color w:val="FFFFFF" w:themeColor="background1"/>
        <w:lang w:eastAsia="ko-KR"/>
      </w:rPr>
      <w:tblPr/>
      <w:tcPr>
        <w:tcBorders>
          <w:top w:val="single" w:sz="6" w:space="0" w:color="FFFFFF" w:themeColor="background1"/>
        </w:tcBorders>
        <w:shd w:val="clear" w:color="auto" w:fill="B65608" w:themeFill="accent6" w:themeFillShade="99"/>
      </w:tcPr>
    </w:tblStylePr>
    <w:tblStylePr w:type="firstCol">
      <w:rPr>
        <w:rFonts w:eastAsia="Malgun Gothic"/>
        <w:color w:val="FFFFFF" w:themeColor="background1"/>
        <w:lang w:eastAsia="ko-KR"/>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rFonts w:eastAsia="Malgun Gothic"/>
        <w:color w:val="FFFFFF" w:themeColor="background1"/>
        <w:lang w:eastAsia="ko-KR"/>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rFonts w:eastAsia="Malgun Gothic"/>
        <w:color w:val="000000" w:themeColor="text1"/>
        <w:lang w:eastAsia="ko-KR"/>
      </w:rPr>
    </w:tblStylePr>
    <w:tblStylePr w:type="nwCell">
      <w:rPr>
        <w:rFonts w:eastAsia="Malgun Gothic"/>
        <w:color w:val="000000" w:themeColor="text1"/>
        <w:lang w:eastAsia="ko-KR"/>
      </w:rPr>
    </w:tblStylePr>
  </w:style>
  <w:style w:type="table" w:styleId="ColorfulList">
    <w:name w:val="Colorful List"/>
    <w:basedOn w:val="TableNormal"/>
    <w:uiPriority w:val="72"/>
    <w:rsid w:val="00CB0664"/>
    <w:pPr>
      <w:spacing w:after="0" w:line="240" w:lineRule="auto"/>
    </w:pPr>
    <w:rPr>
      <w:rFonts w:eastAsia="Malgun Gothic"/>
      <w:color w:val="000000" w:themeColor="text1"/>
      <w:lang w:eastAsia="ko-KR"/>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rFonts w:eastAsia="Malgun Gothic"/>
        <w:b/>
        <w:bCs/>
        <w:color w:val="FFFFFF" w:themeColor="background1"/>
        <w:lang w:eastAsia="ko-KR"/>
      </w:rPr>
      <w:tblPr/>
      <w:tcPr>
        <w:tcBorders>
          <w:bottom w:val="single" w:sz="12" w:space="0" w:color="FFFFFF" w:themeColor="background1"/>
        </w:tcBorders>
        <w:shd w:val="clear" w:color="auto" w:fill="9E3A38" w:themeFill="accent2" w:themeFillShade="CC"/>
      </w:tcPr>
    </w:tblStylePr>
    <w:tblStylePr w:type="lastRow">
      <w:rPr>
        <w:rFonts w:eastAsia="Malgun Gothic"/>
        <w:b/>
        <w:bCs/>
        <w:color w:val="9E3A38" w:themeColor="accent2" w:themeShade="CC"/>
        <w:lang w:eastAsia="ko-KR"/>
      </w:rPr>
      <w:tblPr/>
      <w:tcPr>
        <w:tcBorders>
          <w:top w:val="single" w:sz="12" w:space="0" w:color="000000" w:themeColor="text1"/>
        </w:tcBorders>
        <w:shd w:val="clear" w:color="auto" w:fill="FFFFFF" w:themeFill="background1"/>
      </w:tcPr>
    </w:tblStylePr>
    <w:tblStylePr w:type="firstCol">
      <w:rPr>
        <w:rFonts w:eastAsia="Malgun Gothic"/>
        <w:b/>
        <w:bCs/>
        <w:lang w:eastAsia="ko-KR"/>
      </w:rPr>
    </w:tblStylePr>
    <w:tblStylePr w:type="lastCol">
      <w:rPr>
        <w:rFonts w:eastAsia="Malgun Gothic"/>
        <w:b/>
        <w:bCs/>
        <w:lang w:eastAsia="ko-KR"/>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eastAsia="Malgun Gothic"/>
      <w:color w:val="000000" w:themeColor="text1"/>
      <w:lang w:eastAsia="ko-KR"/>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rFonts w:eastAsia="Malgun Gothic"/>
        <w:b/>
        <w:bCs/>
        <w:color w:val="FFFFFF" w:themeColor="background1"/>
        <w:lang w:eastAsia="ko-KR"/>
      </w:rPr>
      <w:tblPr/>
      <w:tcPr>
        <w:tcBorders>
          <w:bottom w:val="single" w:sz="12" w:space="0" w:color="FFFFFF" w:themeColor="background1"/>
        </w:tcBorders>
        <w:shd w:val="clear" w:color="auto" w:fill="9E3A38" w:themeFill="accent2" w:themeFillShade="CC"/>
      </w:tcPr>
    </w:tblStylePr>
    <w:tblStylePr w:type="lastRow">
      <w:rPr>
        <w:rFonts w:eastAsia="Malgun Gothic"/>
        <w:b/>
        <w:bCs/>
        <w:color w:val="9E3A38" w:themeColor="accent2" w:themeShade="CC"/>
        <w:lang w:eastAsia="ko-KR"/>
      </w:rPr>
      <w:tblPr/>
      <w:tcPr>
        <w:tcBorders>
          <w:top w:val="single" w:sz="12" w:space="0" w:color="000000" w:themeColor="text1"/>
        </w:tcBorders>
        <w:shd w:val="clear" w:color="auto" w:fill="FFFFFF" w:themeFill="background1"/>
      </w:tcPr>
    </w:tblStylePr>
    <w:tblStylePr w:type="firstCol">
      <w:rPr>
        <w:rFonts w:eastAsia="Malgun Gothic"/>
        <w:b/>
        <w:bCs/>
        <w:lang w:eastAsia="ko-KR"/>
      </w:rPr>
    </w:tblStylePr>
    <w:tblStylePr w:type="lastCol">
      <w:rPr>
        <w:rFonts w:eastAsia="Malgun Gothic"/>
        <w:b/>
        <w:bCs/>
        <w:lang w:eastAsia="ko-KR"/>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eastAsia="Malgun Gothic"/>
      <w:color w:val="000000" w:themeColor="text1"/>
      <w:lang w:eastAsia="ko-KR"/>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rFonts w:eastAsia="Malgun Gothic"/>
        <w:b/>
        <w:bCs/>
        <w:color w:val="FFFFFF" w:themeColor="background1"/>
        <w:lang w:eastAsia="ko-KR"/>
      </w:rPr>
      <w:tblPr/>
      <w:tcPr>
        <w:tcBorders>
          <w:bottom w:val="single" w:sz="12" w:space="0" w:color="FFFFFF" w:themeColor="background1"/>
        </w:tcBorders>
        <w:shd w:val="clear" w:color="auto" w:fill="9E3A38" w:themeFill="accent2" w:themeFillShade="CC"/>
      </w:tcPr>
    </w:tblStylePr>
    <w:tblStylePr w:type="lastRow">
      <w:rPr>
        <w:rFonts w:eastAsia="Malgun Gothic"/>
        <w:b/>
        <w:bCs/>
        <w:color w:val="9E3A38" w:themeColor="accent2" w:themeShade="CC"/>
        <w:lang w:eastAsia="ko-KR"/>
      </w:rPr>
      <w:tblPr/>
      <w:tcPr>
        <w:tcBorders>
          <w:top w:val="single" w:sz="12" w:space="0" w:color="000000" w:themeColor="text1"/>
        </w:tcBorders>
        <w:shd w:val="clear" w:color="auto" w:fill="FFFFFF" w:themeFill="background1"/>
      </w:tcPr>
    </w:tblStylePr>
    <w:tblStylePr w:type="firstCol">
      <w:rPr>
        <w:rFonts w:eastAsia="Malgun Gothic"/>
        <w:b/>
        <w:bCs/>
        <w:lang w:eastAsia="ko-KR"/>
      </w:rPr>
    </w:tblStylePr>
    <w:tblStylePr w:type="lastCol">
      <w:rPr>
        <w:rFonts w:eastAsia="Malgun Gothic"/>
        <w:b/>
        <w:bCs/>
        <w:lang w:eastAsia="ko-KR"/>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eastAsia="Malgun Gothic"/>
      <w:color w:val="000000" w:themeColor="text1"/>
      <w:lang w:eastAsia="ko-KR"/>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rFonts w:eastAsia="Malgun Gothic"/>
        <w:b/>
        <w:bCs/>
        <w:color w:val="FFFFFF" w:themeColor="background1"/>
        <w:lang w:eastAsia="ko-KR"/>
      </w:rPr>
      <w:tblPr/>
      <w:tcPr>
        <w:tcBorders>
          <w:bottom w:val="single" w:sz="12" w:space="0" w:color="FFFFFF" w:themeColor="background1"/>
        </w:tcBorders>
        <w:shd w:val="clear" w:color="auto" w:fill="664E82" w:themeFill="accent4" w:themeFillShade="CC"/>
      </w:tcPr>
    </w:tblStylePr>
    <w:tblStylePr w:type="lastRow">
      <w:rPr>
        <w:rFonts w:eastAsia="Malgun Gothic"/>
        <w:b/>
        <w:bCs/>
        <w:color w:val="664E82" w:themeColor="accent4" w:themeShade="CC"/>
        <w:lang w:eastAsia="ko-KR"/>
      </w:rPr>
      <w:tblPr/>
      <w:tcPr>
        <w:tcBorders>
          <w:top w:val="single" w:sz="12" w:space="0" w:color="000000" w:themeColor="text1"/>
        </w:tcBorders>
        <w:shd w:val="clear" w:color="auto" w:fill="FFFFFF" w:themeFill="background1"/>
      </w:tcPr>
    </w:tblStylePr>
    <w:tblStylePr w:type="firstCol">
      <w:rPr>
        <w:rFonts w:eastAsia="Malgun Gothic"/>
        <w:b/>
        <w:bCs/>
        <w:lang w:eastAsia="ko-KR"/>
      </w:rPr>
    </w:tblStylePr>
    <w:tblStylePr w:type="lastCol">
      <w:rPr>
        <w:rFonts w:eastAsia="Malgun Gothic"/>
        <w:b/>
        <w:bCs/>
        <w:lang w:eastAsia="ko-KR"/>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eastAsia="Malgun Gothic"/>
      <w:color w:val="000000" w:themeColor="text1"/>
      <w:lang w:eastAsia="ko-KR"/>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rFonts w:eastAsia="Malgun Gothic"/>
        <w:b/>
        <w:bCs/>
        <w:color w:val="FFFFFF" w:themeColor="background1"/>
        <w:lang w:eastAsia="ko-KR"/>
      </w:rPr>
      <w:tblPr/>
      <w:tcPr>
        <w:tcBorders>
          <w:bottom w:val="single" w:sz="12" w:space="0" w:color="FFFFFF" w:themeColor="background1"/>
        </w:tcBorders>
        <w:shd w:val="clear" w:color="auto" w:fill="7E9C40" w:themeFill="accent3" w:themeFillShade="CC"/>
      </w:tcPr>
    </w:tblStylePr>
    <w:tblStylePr w:type="lastRow">
      <w:rPr>
        <w:rFonts w:eastAsia="Malgun Gothic"/>
        <w:b/>
        <w:bCs/>
        <w:color w:val="7E9C40" w:themeColor="accent3" w:themeShade="CC"/>
        <w:lang w:eastAsia="ko-KR"/>
      </w:rPr>
      <w:tblPr/>
      <w:tcPr>
        <w:tcBorders>
          <w:top w:val="single" w:sz="12" w:space="0" w:color="000000" w:themeColor="text1"/>
        </w:tcBorders>
        <w:shd w:val="clear" w:color="auto" w:fill="FFFFFF" w:themeFill="background1"/>
      </w:tcPr>
    </w:tblStylePr>
    <w:tblStylePr w:type="firstCol">
      <w:rPr>
        <w:rFonts w:eastAsia="Malgun Gothic"/>
        <w:b/>
        <w:bCs/>
        <w:lang w:eastAsia="ko-KR"/>
      </w:rPr>
    </w:tblStylePr>
    <w:tblStylePr w:type="lastCol">
      <w:rPr>
        <w:rFonts w:eastAsia="Malgun Gothic"/>
        <w:b/>
        <w:bCs/>
        <w:lang w:eastAsia="ko-KR"/>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eastAsia="Malgun Gothic"/>
      <w:color w:val="000000" w:themeColor="text1"/>
      <w:lang w:eastAsia="ko-KR"/>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rFonts w:eastAsia="Malgun Gothic"/>
        <w:b/>
        <w:bCs/>
        <w:color w:val="FFFFFF" w:themeColor="background1"/>
        <w:lang w:eastAsia="ko-KR"/>
      </w:rPr>
      <w:tblPr/>
      <w:tcPr>
        <w:tcBorders>
          <w:bottom w:val="single" w:sz="12" w:space="0" w:color="FFFFFF" w:themeColor="background1"/>
        </w:tcBorders>
        <w:shd w:val="clear" w:color="auto" w:fill="F2730A" w:themeFill="accent6" w:themeFillShade="CC"/>
      </w:tcPr>
    </w:tblStylePr>
    <w:tblStylePr w:type="lastRow">
      <w:rPr>
        <w:rFonts w:eastAsia="Malgun Gothic"/>
        <w:b/>
        <w:bCs/>
        <w:color w:val="F2730A" w:themeColor="accent6" w:themeShade="CC"/>
        <w:lang w:eastAsia="ko-KR"/>
      </w:rPr>
      <w:tblPr/>
      <w:tcPr>
        <w:tcBorders>
          <w:top w:val="single" w:sz="12" w:space="0" w:color="000000" w:themeColor="text1"/>
        </w:tcBorders>
        <w:shd w:val="clear" w:color="auto" w:fill="FFFFFF" w:themeFill="background1"/>
      </w:tcPr>
    </w:tblStylePr>
    <w:tblStylePr w:type="firstCol">
      <w:rPr>
        <w:rFonts w:eastAsia="Malgun Gothic"/>
        <w:b/>
        <w:bCs/>
        <w:lang w:eastAsia="ko-KR"/>
      </w:rPr>
    </w:tblStylePr>
    <w:tblStylePr w:type="lastCol">
      <w:rPr>
        <w:rFonts w:eastAsia="Malgun Gothic"/>
        <w:b/>
        <w:bCs/>
        <w:lang w:eastAsia="ko-KR"/>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eastAsia="Malgun Gothic"/>
      <w:color w:val="000000" w:themeColor="text1"/>
      <w:lang w:eastAsia="ko-KR"/>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rFonts w:eastAsia="Malgun Gothic"/>
        <w:b/>
        <w:bCs/>
        <w:color w:val="FFFFFF" w:themeColor="background1"/>
        <w:lang w:eastAsia="ko-KR"/>
      </w:rPr>
      <w:tblPr/>
      <w:tcPr>
        <w:tcBorders>
          <w:bottom w:val="single" w:sz="12" w:space="0" w:color="FFFFFF" w:themeColor="background1"/>
        </w:tcBorders>
        <w:shd w:val="clear" w:color="auto" w:fill="348DA5" w:themeFill="accent5" w:themeFillShade="CC"/>
      </w:tcPr>
    </w:tblStylePr>
    <w:tblStylePr w:type="lastRow">
      <w:rPr>
        <w:rFonts w:eastAsia="Malgun Gothic"/>
        <w:b/>
        <w:bCs/>
        <w:color w:val="348DA5" w:themeColor="accent5" w:themeShade="CC"/>
        <w:lang w:eastAsia="ko-KR"/>
      </w:rPr>
      <w:tblPr/>
      <w:tcPr>
        <w:tcBorders>
          <w:top w:val="single" w:sz="12" w:space="0" w:color="000000" w:themeColor="text1"/>
        </w:tcBorders>
        <w:shd w:val="clear" w:color="auto" w:fill="FFFFFF" w:themeFill="background1"/>
      </w:tcPr>
    </w:tblStylePr>
    <w:tblStylePr w:type="firstCol">
      <w:rPr>
        <w:rFonts w:eastAsia="Malgun Gothic"/>
        <w:b/>
        <w:bCs/>
        <w:lang w:eastAsia="ko-KR"/>
      </w:rPr>
    </w:tblStylePr>
    <w:tblStylePr w:type="lastCol">
      <w:rPr>
        <w:rFonts w:eastAsia="Malgun Gothic"/>
        <w:b/>
        <w:bCs/>
        <w:lang w:eastAsia="ko-KR"/>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eastAsia="Malgun Gothic"/>
      <w:color w:val="000000" w:themeColor="text1"/>
      <w:lang w:eastAsia="ko-KR"/>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rFonts w:eastAsia="Malgun Gothic"/>
        <w:b/>
        <w:bCs/>
        <w:lang w:eastAsia="ko-KR"/>
      </w:rPr>
      <w:tblPr/>
      <w:tcPr>
        <w:shd w:val="clear" w:color="auto" w:fill="999999" w:themeFill="text1" w:themeFillTint="66"/>
      </w:tcPr>
    </w:tblStylePr>
    <w:tblStylePr w:type="lastRow">
      <w:rPr>
        <w:rFonts w:eastAsia="Malgun Gothic"/>
        <w:b/>
        <w:bCs/>
        <w:color w:val="000000" w:themeColor="text1"/>
        <w:lang w:eastAsia="ko-KR"/>
      </w:rPr>
      <w:tblPr/>
      <w:tcPr>
        <w:shd w:val="clear" w:color="auto" w:fill="999999" w:themeFill="text1" w:themeFillTint="66"/>
      </w:tcPr>
    </w:tblStylePr>
    <w:tblStylePr w:type="firstCol">
      <w:rPr>
        <w:rFonts w:eastAsia="Malgun Gothic"/>
        <w:color w:val="FFFFFF" w:themeColor="background1"/>
        <w:lang w:eastAsia="ko-KR"/>
      </w:rPr>
      <w:tblPr/>
      <w:tcPr>
        <w:shd w:val="clear" w:color="auto" w:fill="000000" w:themeFill="text1" w:themeFillShade="BF"/>
      </w:tcPr>
    </w:tblStylePr>
    <w:tblStylePr w:type="lastCol">
      <w:rPr>
        <w:rFonts w:eastAsia="Malgun Gothic"/>
        <w:color w:val="FFFFFF" w:themeColor="background1"/>
        <w:lang w:eastAsia="ko-KR"/>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eastAsia="Malgun Gothic"/>
      <w:color w:val="000000" w:themeColor="text1"/>
      <w:lang w:eastAsia="ko-KR"/>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rFonts w:eastAsia="Malgun Gothic"/>
        <w:b/>
        <w:bCs/>
        <w:lang w:eastAsia="ko-KR"/>
      </w:rPr>
      <w:tblPr/>
      <w:tcPr>
        <w:shd w:val="clear" w:color="auto" w:fill="B8CCE4" w:themeFill="accent1" w:themeFillTint="66"/>
      </w:tcPr>
    </w:tblStylePr>
    <w:tblStylePr w:type="lastRow">
      <w:rPr>
        <w:rFonts w:eastAsia="Malgun Gothic"/>
        <w:b/>
        <w:bCs/>
        <w:color w:val="000000" w:themeColor="text1"/>
        <w:lang w:eastAsia="ko-KR"/>
      </w:rPr>
      <w:tblPr/>
      <w:tcPr>
        <w:shd w:val="clear" w:color="auto" w:fill="B8CCE4" w:themeFill="accent1" w:themeFillTint="66"/>
      </w:tcPr>
    </w:tblStylePr>
    <w:tblStylePr w:type="firstCol">
      <w:rPr>
        <w:rFonts w:eastAsia="Malgun Gothic"/>
        <w:color w:val="FFFFFF" w:themeColor="background1"/>
        <w:lang w:eastAsia="ko-KR"/>
      </w:rPr>
      <w:tblPr/>
      <w:tcPr>
        <w:shd w:val="clear" w:color="auto" w:fill="365F91" w:themeFill="accent1" w:themeFillShade="BF"/>
      </w:tcPr>
    </w:tblStylePr>
    <w:tblStylePr w:type="lastCol">
      <w:rPr>
        <w:rFonts w:eastAsia="Malgun Gothic"/>
        <w:color w:val="FFFFFF" w:themeColor="background1"/>
        <w:lang w:eastAsia="ko-KR"/>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eastAsia="Malgun Gothic"/>
      <w:color w:val="000000" w:themeColor="text1"/>
      <w:lang w:eastAsia="ko-KR"/>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rFonts w:eastAsia="Malgun Gothic"/>
        <w:b/>
        <w:bCs/>
        <w:lang w:eastAsia="ko-KR"/>
      </w:rPr>
      <w:tblPr/>
      <w:tcPr>
        <w:shd w:val="clear" w:color="auto" w:fill="E5B8B7" w:themeFill="accent2" w:themeFillTint="66"/>
      </w:tcPr>
    </w:tblStylePr>
    <w:tblStylePr w:type="lastRow">
      <w:rPr>
        <w:rFonts w:eastAsia="Malgun Gothic"/>
        <w:b/>
        <w:bCs/>
        <w:color w:val="000000" w:themeColor="text1"/>
        <w:lang w:eastAsia="ko-KR"/>
      </w:rPr>
      <w:tblPr/>
      <w:tcPr>
        <w:shd w:val="clear" w:color="auto" w:fill="E5B8B7" w:themeFill="accent2" w:themeFillTint="66"/>
      </w:tcPr>
    </w:tblStylePr>
    <w:tblStylePr w:type="firstCol">
      <w:rPr>
        <w:rFonts w:eastAsia="Malgun Gothic"/>
        <w:color w:val="FFFFFF" w:themeColor="background1"/>
        <w:lang w:eastAsia="ko-KR"/>
      </w:rPr>
      <w:tblPr/>
      <w:tcPr>
        <w:shd w:val="clear" w:color="auto" w:fill="943634" w:themeFill="accent2" w:themeFillShade="BF"/>
      </w:tcPr>
    </w:tblStylePr>
    <w:tblStylePr w:type="lastCol">
      <w:rPr>
        <w:rFonts w:eastAsia="Malgun Gothic"/>
        <w:color w:val="FFFFFF" w:themeColor="background1"/>
        <w:lang w:eastAsia="ko-KR"/>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eastAsia="Malgun Gothic"/>
      <w:color w:val="000000" w:themeColor="text1"/>
      <w:lang w:eastAsia="ko-KR"/>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rFonts w:eastAsia="Malgun Gothic"/>
        <w:b/>
        <w:bCs/>
        <w:lang w:eastAsia="ko-KR"/>
      </w:rPr>
      <w:tblPr/>
      <w:tcPr>
        <w:shd w:val="clear" w:color="auto" w:fill="D6E3BC" w:themeFill="accent3" w:themeFillTint="66"/>
      </w:tcPr>
    </w:tblStylePr>
    <w:tblStylePr w:type="lastRow">
      <w:rPr>
        <w:rFonts w:eastAsia="Malgun Gothic"/>
        <w:b/>
        <w:bCs/>
        <w:color w:val="000000" w:themeColor="text1"/>
        <w:lang w:eastAsia="ko-KR"/>
      </w:rPr>
      <w:tblPr/>
      <w:tcPr>
        <w:shd w:val="clear" w:color="auto" w:fill="D6E3BC" w:themeFill="accent3" w:themeFillTint="66"/>
      </w:tcPr>
    </w:tblStylePr>
    <w:tblStylePr w:type="firstCol">
      <w:rPr>
        <w:rFonts w:eastAsia="Malgun Gothic"/>
        <w:color w:val="FFFFFF" w:themeColor="background1"/>
        <w:lang w:eastAsia="ko-KR"/>
      </w:rPr>
      <w:tblPr/>
      <w:tcPr>
        <w:shd w:val="clear" w:color="auto" w:fill="76923C" w:themeFill="accent3" w:themeFillShade="BF"/>
      </w:tcPr>
    </w:tblStylePr>
    <w:tblStylePr w:type="lastCol">
      <w:rPr>
        <w:rFonts w:eastAsia="Malgun Gothic"/>
        <w:color w:val="FFFFFF" w:themeColor="background1"/>
        <w:lang w:eastAsia="ko-KR"/>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eastAsia="Malgun Gothic"/>
      <w:color w:val="000000" w:themeColor="text1"/>
      <w:lang w:eastAsia="ko-KR"/>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rFonts w:eastAsia="Malgun Gothic"/>
        <w:b/>
        <w:bCs/>
        <w:lang w:eastAsia="ko-KR"/>
      </w:rPr>
      <w:tblPr/>
      <w:tcPr>
        <w:shd w:val="clear" w:color="auto" w:fill="CCC0D9" w:themeFill="accent4" w:themeFillTint="66"/>
      </w:tcPr>
    </w:tblStylePr>
    <w:tblStylePr w:type="lastRow">
      <w:rPr>
        <w:rFonts w:eastAsia="Malgun Gothic"/>
        <w:b/>
        <w:bCs/>
        <w:color w:val="000000" w:themeColor="text1"/>
        <w:lang w:eastAsia="ko-KR"/>
      </w:rPr>
      <w:tblPr/>
      <w:tcPr>
        <w:shd w:val="clear" w:color="auto" w:fill="CCC0D9" w:themeFill="accent4" w:themeFillTint="66"/>
      </w:tcPr>
    </w:tblStylePr>
    <w:tblStylePr w:type="firstCol">
      <w:rPr>
        <w:rFonts w:eastAsia="Malgun Gothic"/>
        <w:color w:val="FFFFFF" w:themeColor="background1"/>
        <w:lang w:eastAsia="ko-KR"/>
      </w:rPr>
      <w:tblPr/>
      <w:tcPr>
        <w:shd w:val="clear" w:color="auto" w:fill="5F497A" w:themeFill="accent4" w:themeFillShade="BF"/>
      </w:tcPr>
    </w:tblStylePr>
    <w:tblStylePr w:type="lastCol">
      <w:rPr>
        <w:rFonts w:eastAsia="Malgun Gothic"/>
        <w:color w:val="FFFFFF" w:themeColor="background1"/>
        <w:lang w:eastAsia="ko-KR"/>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eastAsia="Malgun Gothic"/>
      <w:color w:val="000000" w:themeColor="text1"/>
      <w:lang w:eastAsia="ko-KR"/>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rFonts w:eastAsia="Malgun Gothic"/>
        <w:b/>
        <w:bCs/>
        <w:lang w:eastAsia="ko-KR"/>
      </w:rPr>
      <w:tblPr/>
      <w:tcPr>
        <w:shd w:val="clear" w:color="auto" w:fill="B6DDE8" w:themeFill="accent5" w:themeFillTint="66"/>
      </w:tcPr>
    </w:tblStylePr>
    <w:tblStylePr w:type="lastRow">
      <w:rPr>
        <w:rFonts w:eastAsia="Malgun Gothic"/>
        <w:b/>
        <w:bCs/>
        <w:color w:val="000000" w:themeColor="text1"/>
        <w:lang w:eastAsia="ko-KR"/>
      </w:rPr>
      <w:tblPr/>
      <w:tcPr>
        <w:shd w:val="clear" w:color="auto" w:fill="B6DDE8" w:themeFill="accent5" w:themeFillTint="66"/>
      </w:tcPr>
    </w:tblStylePr>
    <w:tblStylePr w:type="firstCol">
      <w:rPr>
        <w:rFonts w:eastAsia="Malgun Gothic"/>
        <w:color w:val="FFFFFF" w:themeColor="background1"/>
        <w:lang w:eastAsia="ko-KR"/>
      </w:rPr>
      <w:tblPr/>
      <w:tcPr>
        <w:shd w:val="clear" w:color="auto" w:fill="31849B" w:themeFill="accent5" w:themeFillShade="BF"/>
      </w:tcPr>
    </w:tblStylePr>
    <w:tblStylePr w:type="lastCol">
      <w:rPr>
        <w:rFonts w:eastAsia="Malgun Gothic"/>
        <w:color w:val="FFFFFF" w:themeColor="background1"/>
        <w:lang w:eastAsia="ko-KR"/>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eastAsia="Malgun Gothic"/>
      <w:color w:val="000000" w:themeColor="text1"/>
      <w:lang w:eastAsia="ko-KR"/>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rFonts w:eastAsia="Malgun Gothic"/>
        <w:b/>
        <w:bCs/>
        <w:lang w:eastAsia="ko-KR"/>
      </w:rPr>
      <w:tblPr/>
      <w:tcPr>
        <w:shd w:val="clear" w:color="auto" w:fill="FBD4B4" w:themeFill="accent6" w:themeFillTint="66"/>
      </w:tcPr>
    </w:tblStylePr>
    <w:tblStylePr w:type="lastRow">
      <w:rPr>
        <w:rFonts w:eastAsia="Malgun Gothic"/>
        <w:b/>
        <w:bCs/>
        <w:color w:val="000000" w:themeColor="text1"/>
        <w:lang w:eastAsia="ko-KR"/>
      </w:rPr>
      <w:tblPr/>
      <w:tcPr>
        <w:shd w:val="clear" w:color="auto" w:fill="FBD4B4" w:themeFill="accent6" w:themeFillTint="66"/>
      </w:tcPr>
    </w:tblStylePr>
    <w:tblStylePr w:type="firstCol">
      <w:rPr>
        <w:rFonts w:eastAsia="Malgun Gothic"/>
        <w:color w:val="FFFFFF" w:themeColor="background1"/>
        <w:lang w:eastAsia="ko-KR"/>
      </w:rPr>
      <w:tblPr/>
      <w:tcPr>
        <w:shd w:val="clear" w:color="auto" w:fill="E36C0A" w:themeFill="accent6" w:themeFillShade="BF"/>
      </w:tcPr>
    </w:tblStylePr>
    <w:tblStylePr w:type="lastCol">
      <w:rPr>
        <w:rFonts w:eastAsia="Malgun Gothic"/>
        <w:color w:val="FFFFFF" w:themeColor="background1"/>
        <w:lang w:eastAsia="ko-KR"/>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시험 판정 차트</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ko-KR</dc:language>
</cp:coreProperties>
</file>